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36" w:rsidRDefault="00353720" w:rsidP="002D7B47">
      <w:pPr>
        <w:spacing w:after="0" w:line="240" w:lineRule="auto"/>
        <w:jc w:val="center"/>
        <w:rPr>
          <w:rFonts w:ascii="Garamond" w:hAnsi="Garamond"/>
          <w:b/>
          <w:sz w:val="28"/>
          <w:szCs w:val="24"/>
        </w:rPr>
      </w:pPr>
      <w:r>
        <w:rPr>
          <w:rFonts w:ascii="Garamond" w:hAnsi="Garamond"/>
          <w:b/>
          <w:sz w:val="28"/>
          <w:szCs w:val="24"/>
        </w:rPr>
        <w:t xml:space="preserve">Language Network </w:t>
      </w:r>
      <w:r w:rsidR="002D7B47">
        <w:rPr>
          <w:rFonts w:ascii="Garamond" w:hAnsi="Garamond"/>
          <w:b/>
          <w:sz w:val="28"/>
          <w:szCs w:val="24"/>
        </w:rPr>
        <w:t>8.4</w:t>
      </w:r>
      <w:r>
        <w:rPr>
          <w:rFonts w:ascii="Garamond" w:hAnsi="Garamond"/>
          <w:b/>
          <w:sz w:val="28"/>
          <w:szCs w:val="24"/>
        </w:rPr>
        <w:t>.A</w:t>
      </w:r>
      <w:r w:rsidR="00ED56D7">
        <w:rPr>
          <w:rFonts w:ascii="Garamond" w:hAnsi="Garamond"/>
          <w:b/>
          <w:sz w:val="28"/>
          <w:szCs w:val="24"/>
        </w:rPr>
        <w:t>-B</w:t>
      </w:r>
      <w:r>
        <w:rPr>
          <w:rFonts w:ascii="Garamond" w:hAnsi="Garamond"/>
          <w:b/>
          <w:sz w:val="28"/>
          <w:szCs w:val="24"/>
        </w:rPr>
        <w:t xml:space="preserve"> – </w:t>
      </w:r>
      <w:r w:rsidR="008B6024" w:rsidRPr="00D14565">
        <w:rPr>
          <w:rFonts w:ascii="Garamond" w:hAnsi="Garamond"/>
          <w:b/>
          <w:sz w:val="28"/>
          <w:szCs w:val="24"/>
        </w:rPr>
        <w:t xml:space="preserve">Chapter </w:t>
      </w:r>
      <w:r w:rsidR="002D7B47">
        <w:rPr>
          <w:rFonts w:ascii="Garamond" w:hAnsi="Garamond"/>
          <w:b/>
          <w:sz w:val="28"/>
          <w:szCs w:val="24"/>
        </w:rPr>
        <w:t>8</w:t>
      </w:r>
      <w:r>
        <w:rPr>
          <w:rFonts w:ascii="Garamond" w:hAnsi="Garamond"/>
          <w:b/>
          <w:sz w:val="28"/>
          <w:szCs w:val="24"/>
        </w:rPr>
        <w:t xml:space="preserve">: Lesson </w:t>
      </w:r>
      <w:r w:rsidR="002D7B47">
        <w:rPr>
          <w:rFonts w:ascii="Garamond" w:hAnsi="Garamond"/>
          <w:b/>
          <w:sz w:val="28"/>
          <w:szCs w:val="24"/>
        </w:rPr>
        <w:t>4</w:t>
      </w:r>
      <w:r w:rsidR="008B6024" w:rsidRPr="00D14565">
        <w:rPr>
          <w:rFonts w:ascii="Garamond" w:hAnsi="Garamond"/>
          <w:b/>
          <w:sz w:val="28"/>
          <w:szCs w:val="24"/>
        </w:rPr>
        <w:t xml:space="preserve"> –</w:t>
      </w:r>
      <w:r w:rsidR="00F80012">
        <w:rPr>
          <w:rFonts w:ascii="Garamond" w:hAnsi="Garamond"/>
          <w:b/>
          <w:sz w:val="28"/>
          <w:szCs w:val="24"/>
        </w:rPr>
        <w:t xml:space="preserve"> </w:t>
      </w:r>
      <w:r w:rsidR="00F70B17">
        <w:rPr>
          <w:rFonts w:ascii="Garamond" w:hAnsi="Garamond"/>
          <w:b/>
          <w:sz w:val="28"/>
          <w:szCs w:val="24"/>
        </w:rPr>
        <w:t xml:space="preserve">Using </w:t>
      </w:r>
      <w:r w:rsidR="00F70B17" w:rsidRPr="00F70B17">
        <w:rPr>
          <w:rFonts w:ascii="Garamond" w:hAnsi="Garamond"/>
          <w:b/>
          <w:i/>
          <w:sz w:val="28"/>
          <w:szCs w:val="24"/>
        </w:rPr>
        <w:t>Who</w:t>
      </w:r>
      <w:r w:rsidR="00F70B17">
        <w:rPr>
          <w:rFonts w:ascii="Garamond" w:hAnsi="Garamond"/>
          <w:b/>
          <w:sz w:val="28"/>
          <w:szCs w:val="24"/>
        </w:rPr>
        <w:t xml:space="preserve"> and </w:t>
      </w:r>
      <w:r w:rsidR="00F70B17" w:rsidRPr="00F70B17">
        <w:rPr>
          <w:rFonts w:ascii="Garamond" w:hAnsi="Garamond"/>
          <w:b/>
          <w:i/>
          <w:sz w:val="28"/>
          <w:szCs w:val="24"/>
        </w:rPr>
        <w:t>Whom</w:t>
      </w:r>
    </w:p>
    <w:p w:rsidR="00A51203" w:rsidRPr="00A14B5D" w:rsidRDefault="00A51203" w:rsidP="00A51203">
      <w:pPr>
        <w:spacing w:after="120" w:line="240" w:lineRule="auto"/>
        <w:jc w:val="center"/>
        <w:rPr>
          <w:rFonts w:ascii="Garamond" w:hAnsi="Garamond"/>
          <w:b/>
          <w:i/>
          <w:sz w:val="26"/>
          <w:szCs w:val="26"/>
        </w:rPr>
      </w:pPr>
      <w:r w:rsidRPr="00A14B5D">
        <w:rPr>
          <w:rFonts w:ascii="Garamond" w:hAnsi="Garamond"/>
          <w:b/>
          <w:sz w:val="26"/>
          <w:szCs w:val="26"/>
          <w:u w:val="double"/>
        </w:rPr>
        <w:t>Practice &amp; Apply A – Directions</w:t>
      </w:r>
      <w:r w:rsidRPr="00A14B5D">
        <w:rPr>
          <w:rFonts w:ascii="Garamond" w:hAnsi="Garamond"/>
          <w:b/>
          <w:i/>
          <w:sz w:val="26"/>
          <w:szCs w:val="26"/>
        </w:rPr>
        <w:t xml:space="preserve">:  In each of the sentences below, </w:t>
      </w:r>
      <w:r w:rsidR="006A5792">
        <w:rPr>
          <w:rFonts w:ascii="Garamond" w:hAnsi="Garamond"/>
          <w:b/>
          <w:i/>
          <w:sz w:val="26"/>
          <w:szCs w:val="26"/>
        </w:rPr>
        <w:t xml:space="preserve">circle the correct pronoun to complete the sentence. </w:t>
      </w:r>
    </w:p>
    <w:p w:rsidR="00A51203" w:rsidRDefault="00A51203" w:rsidP="006A5792">
      <w:pPr>
        <w:spacing w:after="0" w:line="420" w:lineRule="auto"/>
        <w:rPr>
          <w:rFonts w:ascii="Garamond" w:hAnsi="Garamond"/>
          <w:sz w:val="24"/>
        </w:rPr>
      </w:pPr>
      <w:r w:rsidRPr="00A14B5D">
        <w:rPr>
          <w:rFonts w:ascii="Garamond" w:hAnsi="Garamond"/>
          <w:sz w:val="24"/>
        </w:rPr>
        <w:t xml:space="preserve">1.  </w:t>
      </w:r>
      <w:r w:rsidR="00ED56D7">
        <w:rPr>
          <w:rFonts w:ascii="Garamond" w:hAnsi="Garamond"/>
          <w:sz w:val="24"/>
        </w:rPr>
        <w:t>(Who, Whom) is known as “America’s tuning fork”?</w:t>
      </w:r>
    </w:p>
    <w:p w:rsidR="00A51203" w:rsidRDefault="00A51203" w:rsidP="006A5792">
      <w:pPr>
        <w:spacing w:after="0" w:line="420" w:lineRule="auto"/>
        <w:rPr>
          <w:rFonts w:ascii="Garamond" w:hAnsi="Garamond"/>
          <w:sz w:val="24"/>
        </w:rPr>
      </w:pPr>
      <w:r w:rsidRPr="00A14B5D">
        <w:rPr>
          <w:rFonts w:ascii="Garamond" w:hAnsi="Garamond"/>
          <w:sz w:val="24"/>
        </w:rPr>
        <w:t xml:space="preserve">2.  </w:t>
      </w:r>
      <w:r w:rsidR="00ED56D7">
        <w:rPr>
          <w:rFonts w:ascii="Garamond" w:hAnsi="Garamond"/>
          <w:sz w:val="24"/>
        </w:rPr>
        <w:t xml:space="preserve">Pete Seeger is a musician (who, whom) many regard as America’s greatest folksinger. </w:t>
      </w:r>
    </w:p>
    <w:p w:rsidR="00A51203" w:rsidRPr="00A14B5D" w:rsidRDefault="00A51203" w:rsidP="006A5792">
      <w:pPr>
        <w:spacing w:after="0" w:line="420" w:lineRule="auto"/>
        <w:rPr>
          <w:rFonts w:ascii="Garamond" w:hAnsi="Garamond"/>
          <w:sz w:val="24"/>
        </w:rPr>
      </w:pPr>
      <w:r w:rsidRPr="00A14B5D">
        <w:rPr>
          <w:rFonts w:ascii="Garamond" w:hAnsi="Garamond"/>
          <w:sz w:val="24"/>
        </w:rPr>
        <w:t xml:space="preserve">3.   </w:t>
      </w:r>
      <w:r w:rsidR="00ED56D7">
        <w:rPr>
          <w:rFonts w:ascii="Garamond" w:hAnsi="Garamond"/>
          <w:sz w:val="24"/>
        </w:rPr>
        <w:t xml:space="preserve">Seeger is a musician for (who, whom) music has many purposes:  to entertain, to bring people together, and to spread ideas. </w:t>
      </w:r>
    </w:p>
    <w:p w:rsidR="00A51203" w:rsidRDefault="00A51203" w:rsidP="006A5792">
      <w:pPr>
        <w:spacing w:after="0" w:line="420" w:lineRule="auto"/>
        <w:rPr>
          <w:rFonts w:ascii="Garamond" w:hAnsi="Garamond"/>
          <w:sz w:val="24"/>
        </w:rPr>
      </w:pPr>
      <w:r w:rsidRPr="00A14B5D">
        <w:rPr>
          <w:rFonts w:ascii="Garamond" w:hAnsi="Garamond"/>
          <w:sz w:val="24"/>
        </w:rPr>
        <w:t xml:space="preserve">4.  </w:t>
      </w:r>
      <w:r w:rsidR="00ED56D7">
        <w:rPr>
          <w:rFonts w:ascii="Garamond" w:hAnsi="Garamond"/>
          <w:sz w:val="24"/>
        </w:rPr>
        <w:t xml:space="preserve">At 16, Seeger heard folk music for the first time when he attended a music festival with his father, (who, whom) was a music historian and scholar. </w:t>
      </w:r>
    </w:p>
    <w:p w:rsidR="00A51203" w:rsidRDefault="00B44D97" w:rsidP="006A5792">
      <w:pPr>
        <w:spacing w:after="0" w:line="420" w:lineRule="auto"/>
        <w:rPr>
          <w:rFonts w:ascii="Garamond" w:hAnsi="Garamond"/>
          <w:sz w:val="24"/>
        </w:rPr>
      </w:pPr>
      <w:r w:rsidRPr="00B44D97">
        <w:rPr>
          <w:rFonts w:ascii="Garamond" w:hAnsi="Garamond"/>
          <w:noProof/>
          <w:sz w:val="24"/>
        </w:rPr>
        <mc:AlternateContent>
          <mc:Choice Requires="wps">
            <w:drawing>
              <wp:anchor distT="0" distB="0" distL="114300" distR="114300" simplePos="0" relativeHeight="251694080" behindDoc="0" locked="0" layoutInCell="0" allowOverlap="1" wp14:anchorId="487499E6" wp14:editId="3C40D9CE">
                <wp:simplePos x="0" y="0"/>
                <wp:positionH relativeFrom="page">
                  <wp:posOffset>7778115</wp:posOffset>
                </wp:positionH>
                <wp:positionV relativeFrom="page">
                  <wp:posOffset>3061970</wp:posOffset>
                </wp:positionV>
                <wp:extent cx="1911985" cy="1935480"/>
                <wp:effectExtent l="38100" t="38100" r="31115" b="457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193548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44D97" w:rsidRDefault="00B44D97" w:rsidP="00B44D97">
                            <w:pPr>
                              <w:spacing w:after="0" w:line="240" w:lineRule="auto"/>
                              <w:jc w:val="center"/>
                              <w:rPr>
                                <w:rFonts w:ascii="Garamond" w:eastAsiaTheme="majorEastAsia" w:hAnsi="Garamond" w:cstheme="majorBidi"/>
                                <w:b/>
                                <w:iCs/>
                                <w:sz w:val="28"/>
                                <w:szCs w:val="28"/>
                              </w:rPr>
                            </w:pPr>
                            <w:r>
                              <w:rPr>
                                <w:rFonts w:ascii="Garamond" w:eastAsiaTheme="majorEastAsia" w:hAnsi="Garamond" w:cstheme="majorBidi"/>
                                <w:b/>
                                <w:iCs/>
                                <w:sz w:val="28"/>
                                <w:szCs w:val="28"/>
                              </w:rPr>
                              <w:t>HOT TIP:</w:t>
                            </w:r>
                          </w:p>
                          <w:p w:rsidR="00B44D97" w:rsidRDefault="00B44D97" w:rsidP="00B44D97">
                            <w:pPr>
                              <w:spacing w:after="0" w:line="240" w:lineRule="auto"/>
                              <w:jc w:val="center"/>
                              <w:rPr>
                                <w:rFonts w:ascii="Garamond" w:eastAsiaTheme="majorEastAsia" w:hAnsi="Garamond" w:cstheme="majorBidi"/>
                                <w:b/>
                                <w:iCs/>
                                <w:sz w:val="28"/>
                                <w:szCs w:val="28"/>
                              </w:rPr>
                            </w:pPr>
                            <w:r w:rsidRPr="00B44D97">
                              <w:rPr>
                                <w:rFonts w:ascii="Garamond" w:eastAsiaTheme="majorEastAsia" w:hAnsi="Garamond" w:cstheme="majorBidi"/>
                                <w:b/>
                                <w:iCs/>
                                <w:sz w:val="28"/>
                                <w:szCs w:val="28"/>
                              </w:rPr>
                              <w:t>WHO vs. WHOM</w:t>
                            </w:r>
                          </w:p>
                          <w:p w:rsidR="00B44D97" w:rsidRPr="00B44D97" w:rsidRDefault="00B44D97" w:rsidP="00B44D97">
                            <w:pPr>
                              <w:spacing w:after="0" w:line="240" w:lineRule="auto"/>
                              <w:rPr>
                                <w:rFonts w:ascii="Garamond" w:eastAsiaTheme="majorEastAsia" w:hAnsi="Garamond" w:cstheme="majorBidi"/>
                                <w:iCs/>
                                <w:sz w:val="24"/>
                                <w:szCs w:val="28"/>
                              </w:rPr>
                            </w:pPr>
                            <w:r w:rsidRPr="00B44D97">
                              <w:rPr>
                                <w:rFonts w:ascii="Garamond" w:eastAsiaTheme="majorEastAsia" w:hAnsi="Garamond" w:cstheme="majorBidi"/>
                                <w:iCs/>
                                <w:sz w:val="24"/>
                                <w:szCs w:val="28"/>
                                <w:u w:val="single"/>
                              </w:rPr>
                              <w:t>Nominative</w:t>
                            </w:r>
                            <w:r w:rsidRPr="00B44D97">
                              <w:rPr>
                                <w:rFonts w:ascii="Garamond" w:eastAsiaTheme="majorEastAsia" w:hAnsi="Garamond" w:cstheme="majorBidi"/>
                                <w:iCs/>
                                <w:sz w:val="24"/>
                                <w:szCs w:val="28"/>
                              </w:rPr>
                              <w:t xml:space="preserve">: </w:t>
                            </w:r>
                            <w:r>
                              <w:rPr>
                                <w:rFonts w:ascii="Garamond" w:eastAsiaTheme="majorEastAsia" w:hAnsi="Garamond" w:cstheme="majorBidi"/>
                                <w:iCs/>
                                <w:sz w:val="24"/>
                                <w:szCs w:val="28"/>
                              </w:rPr>
                              <w:t xml:space="preserve"> performs action</w:t>
                            </w:r>
                            <w:r w:rsidRPr="00B44D97">
                              <w:rPr>
                                <w:rFonts w:ascii="Garamond" w:eastAsiaTheme="majorEastAsia" w:hAnsi="Garamond" w:cstheme="majorBidi"/>
                                <w:iCs/>
                                <w:sz w:val="24"/>
                                <w:szCs w:val="28"/>
                              </w:rPr>
                              <w:t xml:space="preserve"> </w:t>
                            </w:r>
                            <w:r>
                              <w:rPr>
                                <w:rFonts w:ascii="Garamond" w:eastAsiaTheme="majorEastAsia" w:hAnsi="Garamond" w:cstheme="majorBidi"/>
                                <w:iCs/>
                                <w:sz w:val="24"/>
                                <w:szCs w:val="28"/>
                              </w:rPr>
                              <w:t>(</w:t>
                            </w:r>
                            <w:r w:rsidRPr="00B44D97">
                              <w:rPr>
                                <w:rFonts w:ascii="Garamond" w:eastAsiaTheme="majorEastAsia" w:hAnsi="Garamond" w:cstheme="majorBidi"/>
                                <w:iCs/>
                                <w:sz w:val="24"/>
                                <w:szCs w:val="28"/>
                              </w:rPr>
                              <w:t>who/whoever</w:t>
                            </w:r>
                            <w:r>
                              <w:rPr>
                                <w:rFonts w:ascii="Garamond" w:eastAsiaTheme="majorEastAsia" w:hAnsi="Garamond" w:cstheme="majorBidi"/>
                                <w:iCs/>
                                <w:sz w:val="24"/>
                                <w:szCs w:val="28"/>
                              </w:rPr>
                              <w:t>)</w:t>
                            </w:r>
                          </w:p>
                          <w:p w:rsidR="00B44D97" w:rsidRPr="00B44D97" w:rsidRDefault="00B44D97" w:rsidP="00B44D97">
                            <w:pPr>
                              <w:spacing w:after="0" w:line="240" w:lineRule="auto"/>
                              <w:rPr>
                                <w:rFonts w:ascii="Garamond" w:eastAsiaTheme="majorEastAsia" w:hAnsi="Garamond" w:cstheme="majorBidi"/>
                                <w:iCs/>
                                <w:sz w:val="24"/>
                                <w:szCs w:val="28"/>
                              </w:rPr>
                            </w:pPr>
                            <w:r w:rsidRPr="00B44D97">
                              <w:rPr>
                                <w:rFonts w:ascii="Garamond" w:eastAsiaTheme="majorEastAsia" w:hAnsi="Garamond" w:cstheme="majorBidi"/>
                                <w:iCs/>
                                <w:sz w:val="24"/>
                                <w:szCs w:val="28"/>
                                <w:u w:val="single"/>
                              </w:rPr>
                              <w:t>Objective</w:t>
                            </w:r>
                            <w:r w:rsidRPr="00B44D97">
                              <w:rPr>
                                <w:rFonts w:ascii="Garamond" w:eastAsiaTheme="majorEastAsia" w:hAnsi="Garamond" w:cstheme="majorBidi"/>
                                <w:iCs/>
                                <w:sz w:val="24"/>
                                <w:szCs w:val="28"/>
                              </w:rPr>
                              <w:t xml:space="preserve">:  </w:t>
                            </w:r>
                            <w:r>
                              <w:rPr>
                                <w:rFonts w:ascii="Garamond" w:eastAsiaTheme="majorEastAsia" w:hAnsi="Garamond" w:cstheme="majorBidi"/>
                                <w:iCs/>
                                <w:sz w:val="24"/>
                                <w:szCs w:val="28"/>
                              </w:rPr>
                              <w:t>receives action (</w:t>
                            </w:r>
                            <w:r w:rsidRPr="00B44D97">
                              <w:rPr>
                                <w:rFonts w:ascii="Garamond" w:eastAsiaTheme="majorEastAsia" w:hAnsi="Garamond" w:cstheme="majorBidi"/>
                                <w:iCs/>
                                <w:sz w:val="24"/>
                                <w:szCs w:val="28"/>
                              </w:rPr>
                              <w:t>whom/whomever</w:t>
                            </w:r>
                            <w:r>
                              <w:rPr>
                                <w:rFonts w:ascii="Garamond" w:eastAsiaTheme="majorEastAsia" w:hAnsi="Garamond" w:cstheme="majorBidi"/>
                                <w:iCs/>
                                <w:sz w:val="24"/>
                                <w:szCs w:val="28"/>
                              </w:rPr>
                              <w:t>)</w:t>
                            </w:r>
                          </w:p>
                          <w:p w:rsidR="00B44D97" w:rsidRPr="00B44D97" w:rsidRDefault="00B44D97" w:rsidP="00B44D97">
                            <w:pPr>
                              <w:spacing w:after="0" w:line="240" w:lineRule="auto"/>
                              <w:rPr>
                                <w:rFonts w:ascii="Garamond" w:eastAsiaTheme="majorEastAsia" w:hAnsi="Garamond" w:cstheme="majorBidi"/>
                                <w:iCs/>
                                <w:sz w:val="24"/>
                                <w:szCs w:val="28"/>
                              </w:rPr>
                            </w:pPr>
                            <w:r w:rsidRPr="00B44D97">
                              <w:rPr>
                                <w:rFonts w:ascii="Garamond" w:eastAsiaTheme="majorEastAsia" w:hAnsi="Garamond" w:cstheme="majorBidi"/>
                                <w:iCs/>
                                <w:sz w:val="24"/>
                                <w:szCs w:val="28"/>
                                <w:u w:val="single"/>
                              </w:rPr>
                              <w:t>Possessive</w:t>
                            </w:r>
                            <w:r w:rsidRPr="00B44D97">
                              <w:rPr>
                                <w:rFonts w:ascii="Garamond" w:eastAsiaTheme="majorEastAsia" w:hAnsi="Garamond" w:cstheme="majorBidi"/>
                                <w:iCs/>
                                <w:sz w:val="24"/>
                                <w:szCs w:val="28"/>
                              </w:rPr>
                              <w:t xml:space="preserve">:  </w:t>
                            </w:r>
                            <w:r>
                              <w:rPr>
                                <w:rFonts w:ascii="Garamond" w:eastAsiaTheme="majorEastAsia" w:hAnsi="Garamond" w:cstheme="majorBidi"/>
                                <w:iCs/>
                                <w:sz w:val="24"/>
                                <w:szCs w:val="28"/>
                              </w:rPr>
                              <w:t>shows ownership (</w:t>
                            </w:r>
                            <w:r w:rsidRPr="00B44D97">
                              <w:rPr>
                                <w:rFonts w:ascii="Garamond" w:eastAsiaTheme="majorEastAsia" w:hAnsi="Garamond" w:cstheme="majorBidi"/>
                                <w:iCs/>
                                <w:sz w:val="24"/>
                                <w:szCs w:val="28"/>
                              </w:rPr>
                              <w:t>whose/whosever</w:t>
                            </w:r>
                            <w:r>
                              <w:rPr>
                                <w:rFonts w:ascii="Garamond" w:eastAsiaTheme="majorEastAsia" w:hAnsi="Garamond" w:cstheme="majorBidi"/>
                                <w:iCs/>
                                <w:sz w:val="24"/>
                                <w:szCs w:val="28"/>
                              </w:rPr>
                              <w:t>)</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42" type="#_x0000_t202" style="position:absolute;margin-left:612.45pt;margin-top:241.1pt;width:150.55pt;height:152.4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" o:allowincell="f" filled="f" strokecolor="#622423" strokeweight="6pt">
                <v:stroke linestyle="thickThin"/>
                <v:textbox inset="10.8pt,7.2pt,10.8pt,7.2pt">
                  <w:txbxContent>
                    <w:p w:rsidR="00B44D97" w:rsidRDefault="00B44D97" w:rsidP="00B44D97">
                      <w:pPr>
                        <w:spacing w:after="0" w:line="240" w:lineRule="auto"/>
                        <w:jc w:val="center"/>
                        <w:rPr>
                          <w:rFonts w:ascii="Garamond" w:eastAsiaTheme="majorEastAsia" w:hAnsi="Garamond" w:cstheme="majorBidi"/>
                          <w:b/>
                          <w:iCs/>
                          <w:sz w:val="28"/>
                          <w:szCs w:val="28"/>
                        </w:rPr>
                      </w:pPr>
                      <w:r>
                        <w:rPr>
                          <w:rFonts w:ascii="Garamond" w:eastAsiaTheme="majorEastAsia" w:hAnsi="Garamond" w:cstheme="majorBidi"/>
                          <w:b/>
                          <w:iCs/>
                          <w:sz w:val="28"/>
                          <w:szCs w:val="28"/>
                        </w:rPr>
                        <w:t>HOT TIP:</w:t>
                      </w:r>
                    </w:p>
                    <w:p w:rsidR="00B44D97" w:rsidRDefault="00B44D97" w:rsidP="00B44D97">
                      <w:pPr>
                        <w:spacing w:after="0" w:line="240" w:lineRule="auto"/>
                        <w:jc w:val="center"/>
                        <w:rPr>
                          <w:rFonts w:ascii="Garamond" w:eastAsiaTheme="majorEastAsia" w:hAnsi="Garamond" w:cstheme="majorBidi"/>
                          <w:b/>
                          <w:iCs/>
                          <w:sz w:val="28"/>
                          <w:szCs w:val="28"/>
                        </w:rPr>
                      </w:pPr>
                      <w:r w:rsidRPr="00B44D97">
                        <w:rPr>
                          <w:rFonts w:ascii="Garamond" w:eastAsiaTheme="majorEastAsia" w:hAnsi="Garamond" w:cstheme="majorBidi"/>
                          <w:b/>
                          <w:iCs/>
                          <w:sz w:val="28"/>
                          <w:szCs w:val="28"/>
                        </w:rPr>
                        <w:t>WHO vs. WHOM</w:t>
                      </w:r>
                    </w:p>
                    <w:p w:rsidR="00B44D97" w:rsidRPr="00B44D97" w:rsidRDefault="00B44D97" w:rsidP="00B44D97">
                      <w:pPr>
                        <w:spacing w:after="0" w:line="240" w:lineRule="auto"/>
                        <w:rPr>
                          <w:rFonts w:ascii="Garamond" w:eastAsiaTheme="majorEastAsia" w:hAnsi="Garamond" w:cstheme="majorBidi"/>
                          <w:iCs/>
                          <w:sz w:val="24"/>
                          <w:szCs w:val="28"/>
                        </w:rPr>
                      </w:pPr>
                      <w:r w:rsidRPr="00B44D97">
                        <w:rPr>
                          <w:rFonts w:ascii="Garamond" w:eastAsiaTheme="majorEastAsia" w:hAnsi="Garamond" w:cstheme="majorBidi"/>
                          <w:iCs/>
                          <w:sz w:val="24"/>
                          <w:szCs w:val="28"/>
                          <w:u w:val="single"/>
                        </w:rPr>
                        <w:t>Nominative</w:t>
                      </w:r>
                      <w:r w:rsidRPr="00B44D97">
                        <w:rPr>
                          <w:rFonts w:ascii="Garamond" w:eastAsiaTheme="majorEastAsia" w:hAnsi="Garamond" w:cstheme="majorBidi"/>
                          <w:iCs/>
                          <w:sz w:val="24"/>
                          <w:szCs w:val="28"/>
                        </w:rPr>
                        <w:t xml:space="preserve">: </w:t>
                      </w:r>
                      <w:r>
                        <w:rPr>
                          <w:rFonts w:ascii="Garamond" w:eastAsiaTheme="majorEastAsia" w:hAnsi="Garamond" w:cstheme="majorBidi"/>
                          <w:iCs/>
                          <w:sz w:val="24"/>
                          <w:szCs w:val="28"/>
                        </w:rPr>
                        <w:t xml:space="preserve"> performs action</w:t>
                      </w:r>
                      <w:r w:rsidRPr="00B44D97">
                        <w:rPr>
                          <w:rFonts w:ascii="Garamond" w:eastAsiaTheme="majorEastAsia" w:hAnsi="Garamond" w:cstheme="majorBidi"/>
                          <w:iCs/>
                          <w:sz w:val="24"/>
                          <w:szCs w:val="28"/>
                        </w:rPr>
                        <w:t xml:space="preserve"> </w:t>
                      </w:r>
                      <w:r>
                        <w:rPr>
                          <w:rFonts w:ascii="Garamond" w:eastAsiaTheme="majorEastAsia" w:hAnsi="Garamond" w:cstheme="majorBidi"/>
                          <w:iCs/>
                          <w:sz w:val="24"/>
                          <w:szCs w:val="28"/>
                        </w:rPr>
                        <w:t>(</w:t>
                      </w:r>
                      <w:r w:rsidRPr="00B44D97">
                        <w:rPr>
                          <w:rFonts w:ascii="Garamond" w:eastAsiaTheme="majorEastAsia" w:hAnsi="Garamond" w:cstheme="majorBidi"/>
                          <w:iCs/>
                          <w:sz w:val="24"/>
                          <w:szCs w:val="28"/>
                        </w:rPr>
                        <w:t>who/whoever</w:t>
                      </w:r>
                      <w:r>
                        <w:rPr>
                          <w:rFonts w:ascii="Garamond" w:eastAsiaTheme="majorEastAsia" w:hAnsi="Garamond" w:cstheme="majorBidi"/>
                          <w:iCs/>
                          <w:sz w:val="24"/>
                          <w:szCs w:val="28"/>
                        </w:rPr>
                        <w:t>)</w:t>
                      </w:r>
                    </w:p>
                    <w:p w:rsidR="00B44D97" w:rsidRPr="00B44D97" w:rsidRDefault="00B44D97" w:rsidP="00B44D97">
                      <w:pPr>
                        <w:spacing w:after="0" w:line="240" w:lineRule="auto"/>
                        <w:rPr>
                          <w:rFonts w:ascii="Garamond" w:eastAsiaTheme="majorEastAsia" w:hAnsi="Garamond" w:cstheme="majorBidi"/>
                          <w:iCs/>
                          <w:sz w:val="24"/>
                          <w:szCs w:val="28"/>
                        </w:rPr>
                      </w:pPr>
                      <w:r w:rsidRPr="00B44D97">
                        <w:rPr>
                          <w:rFonts w:ascii="Garamond" w:eastAsiaTheme="majorEastAsia" w:hAnsi="Garamond" w:cstheme="majorBidi"/>
                          <w:iCs/>
                          <w:sz w:val="24"/>
                          <w:szCs w:val="28"/>
                          <w:u w:val="single"/>
                        </w:rPr>
                        <w:t>Objective</w:t>
                      </w:r>
                      <w:r w:rsidRPr="00B44D97">
                        <w:rPr>
                          <w:rFonts w:ascii="Garamond" w:eastAsiaTheme="majorEastAsia" w:hAnsi="Garamond" w:cstheme="majorBidi"/>
                          <w:iCs/>
                          <w:sz w:val="24"/>
                          <w:szCs w:val="28"/>
                        </w:rPr>
                        <w:t xml:space="preserve">:  </w:t>
                      </w:r>
                      <w:r>
                        <w:rPr>
                          <w:rFonts w:ascii="Garamond" w:eastAsiaTheme="majorEastAsia" w:hAnsi="Garamond" w:cstheme="majorBidi"/>
                          <w:iCs/>
                          <w:sz w:val="24"/>
                          <w:szCs w:val="28"/>
                        </w:rPr>
                        <w:t>receives action (</w:t>
                      </w:r>
                      <w:r w:rsidRPr="00B44D97">
                        <w:rPr>
                          <w:rFonts w:ascii="Garamond" w:eastAsiaTheme="majorEastAsia" w:hAnsi="Garamond" w:cstheme="majorBidi"/>
                          <w:iCs/>
                          <w:sz w:val="24"/>
                          <w:szCs w:val="28"/>
                        </w:rPr>
                        <w:t>whom/whomever</w:t>
                      </w:r>
                      <w:r>
                        <w:rPr>
                          <w:rFonts w:ascii="Garamond" w:eastAsiaTheme="majorEastAsia" w:hAnsi="Garamond" w:cstheme="majorBidi"/>
                          <w:iCs/>
                          <w:sz w:val="24"/>
                          <w:szCs w:val="28"/>
                        </w:rPr>
                        <w:t>)</w:t>
                      </w:r>
                    </w:p>
                    <w:p w:rsidR="00B44D97" w:rsidRPr="00B44D97" w:rsidRDefault="00B44D97" w:rsidP="00B44D97">
                      <w:pPr>
                        <w:spacing w:after="0" w:line="240" w:lineRule="auto"/>
                        <w:rPr>
                          <w:rFonts w:ascii="Garamond" w:eastAsiaTheme="majorEastAsia" w:hAnsi="Garamond" w:cstheme="majorBidi"/>
                          <w:iCs/>
                          <w:sz w:val="24"/>
                          <w:szCs w:val="28"/>
                        </w:rPr>
                      </w:pPr>
                      <w:r w:rsidRPr="00B44D97">
                        <w:rPr>
                          <w:rFonts w:ascii="Garamond" w:eastAsiaTheme="majorEastAsia" w:hAnsi="Garamond" w:cstheme="majorBidi"/>
                          <w:iCs/>
                          <w:sz w:val="24"/>
                          <w:szCs w:val="28"/>
                          <w:u w:val="single"/>
                        </w:rPr>
                        <w:t>Possessive</w:t>
                      </w:r>
                      <w:r w:rsidRPr="00B44D97">
                        <w:rPr>
                          <w:rFonts w:ascii="Garamond" w:eastAsiaTheme="majorEastAsia" w:hAnsi="Garamond" w:cstheme="majorBidi"/>
                          <w:iCs/>
                          <w:sz w:val="24"/>
                          <w:szCs w:val="28"/>
                        </w:rPr>
                        <w:t xml:space="preserve">:  </w:t>
                      </w:r>
                      <w:r>
                        <w:rPr>
                          <w:rFonts w:ascii="Garamond" w:eastAsiaTheme="majorEastAsia" w:hAnsi="Garamond" w:cstheme="majorBidi"/>
                          <w:iCs/>
                          <w:sz w:val="24"/>
                          <w:szCs w:val="28"/>
                        </w:rPr>
                        <w:t>shows ownership (</w:t>
                      </w:r>
                      <w:r w:rsidRPr="00B44D97">
                        <w:rPr>
                          <w:rFonts w:ascii="Garamond" w:eastAsiaTheme="majorEastAsia" w:hAnsi="Garamond" w:cstheme="majorBidi"/>
                          <w:iCs/>
                          <w:sz w:val="24"/>
                          <w:szCs w:val="28"/>
                        </w:rPr>
                        <w:t>whose/whosever</w:t>
                      </w:r>
                      <w:r>
                        <w:rPr>
                          <w:rFonts w:ascii="Garamond" w:eastAsiaTheme="majorEastAsia" w:hAnsi="Garamond" w:cstheme="majorBidi"/>
                          <w:iCs/>
                          <w:sz w:val="24"/>
                          <w:szCs w:val="28"/>
                        </w:rPr>
                        <w:t>)</w:t>
                      </w:r>
                    </w:p>
                  </w:txbxContent>
                </v:textbox>
                <w10:wrap type="square" anchorx="page" anchory="page"/>
              </v:shape>
            </w:pict>
          </mc:Fallback>
        </mc:AlternateContent>
      </w:r>
      <w:r w:rsidR="00A51203" w:rsidRPr="00A14B5D">
        <w:rPr>
          <w:rFonts w:ascii="Garamond" w:hAnsi="Garamond"/>
          <w:sz w:val="24"/>
        </w:rPr>
        <w:t xml:space="preserve">5.  </w:t>
      </w:r>
      <w:r w:rsidR="00ED56D7">
        <w:rPr>
          <w:rFonts w:ascii="Garamond" w:hAnsi="Garamond"/>
          <w:sz w:val="24"/>
        </w:rPr>
        <w:t xml:space="preserve">Seeger listened closely to the musicians (who, whom) played the 5-string banjo, and he fell in love with this instrument. </w:t>
      </w:r>
    </w:p>
    <w:p w:rsidR="00A51203" w:rsidRDefault="00A51203" w:rsidP="006A5792">
      <w:pPr>
        <w:spacing w:after="0" w:line="420" w:lineRule="auto"/>
        <w:rPr>
          <w:rFonts w:ascii="Garamond" w:hAnsi="Garamond"/>
          <w:sz w:val="24"/>
        </w:rPr>
      </w:pPr>
      <w:r w:rsidRPr="00A14B5D">
        <w:rPr>
          <w:rFonts w:ascii="Garamond" w:hAnsi="Garamond"/>
          <w:sz w:val="24"/>
        </w:rPr>
        <w:t xml:space="preserve">6.  </w:t>
      </w:r>
      <w:r w:rsidR="00ED56D7">
        <w:rPr>
          <w:rFonts w:ascii="Garamond" w:hAnsi="Garamond"/>
          <w:sz w:val="24"/>
        </w:rPr>
        <w:t xml:space="preserve">As a young man, Seeger traveled thousands of miles around the country, learning new folksongs and playing his banjo for (whoever, whomever) would pay him or give him food. </w:t>
      </w:r>
    </w:p>
    <w:p w:rsidR="00A51203" w:rsidRPr="00A14B5D" w:rsidRDefault="00A51203" w:rsidP="006A5792">
      <w:pPr>
        <w:spacing w:after="0" w:line="420" w:lineRule="auto"/>
        <w:rPr>
          <w:rFonts w:ascii="Garamond" w:hAnsi="Garamond"/>
          <w:sz w:val="24"/>
        </w:rPr>
      </w:pPr>
      <w:r w:rsidRPr="00A14B5D">
        <w:rPr>
          <w:rFonts w:ascii="Garamond" w:hAnsi="Garamond"/>
          <w:sz w:val="24"/>
        </w:rPr>
        <w:t xml:space="preserve">7.  </w:t>
      </w:r>
      <w:r w:rsidR="006A5792">
        <w:rPr>
          <w:rFonts w:ascii="Garamond" w:hAnsi="Garamond"/>
          <w:sz w:val="24"/>
        </w:rPr>
        <w:t xml:space="preserve">Woody Guthrie and </w:t>
      </w:r>
      <w:proofErr w:type="spellStart"/>
      <w:r w:rsidR="006A5792">
        <w:rPr>
          <w:rFonts w:ascii="Garamond" w:hAnsi="Garamond"/>
          <w:sz w:val="24"/>
        </w:rPr>
        <w:t>Leadbelly</w:t>
      </w:r>
      <w:proofErr w:type="spellEnd"/>
      <w:r w:rsidR="006A5792">
        <w:rPr>
          <w:rFonts w:ascii="Garamond" w:hAnsi="Garamond"/>
          <w:sz w:val="24"/>
        </w:rPr>
        <w:t xml:space="preserve"> are two other great musicians (who, whom) Seeger admired. </w:t>
      </w:r>
    </w:p>
    <w:p w:rsidR="00A51203" w:rsidRDefault="00A51203" w:rsidP="006A5792">
      <w:pPr>
        <w:spacing w:after="0" w:line="420" w:lineRule="auto"/>
        <w:rPr>
          <w:rFonts w:ascii="Garamond" w:hAnsi="Garamond"/>
          <w:sz w:val="24"/>
        </w:rPr>
      </w:pPr>
      <w:r w:rsidRPr="00A14B5D">
        <w:rPr>
          <w:rFonts w:ascii="Garamond" w:hAnsi="Garamond"/>
          <w:sz w:val="24"/>
        </w:rPr>
        <w:t xml:space="preserve">8.  </w:t>
      </w:r>
      <w:r w:rsidR="006A5792">
        <w:rPr>
          <w:rFonts w:ascii="Garamond" w:hAnsi="Garamond"/>
          <w:sz w:val="24"/>
        </w:rPr>
        <w:t xml:space="preserve">For (who, whom) has Seeger played? He has played for audiences in concert halls and auditoriums all over. </w:t>
      </w:r>
    </w:p>
    <w:p w:rsidR="00A51203" w:rsidRPr="00A14B5D" w:rsidRDefault="00A51203" w:rsidP="006A5792">
      <w:pPr>
        <w:spacing w:after="0" w:line="420" w:lineRule="auto"/>
        <w:rPr>
          <w:rFonts w:ascii="Garamond" w:hAnsi="Garamond"/>
          <w:sz w:val="24"/>
        </w:rPr>
      </w:pPr>
      <w:r w:rsidRPr="00A14B5D">
        <w:rPr>
          <w:rFonts w:ascii="Garamond" w:hAnsi="Garamond"/>
          <w:sz w:val="24"/>
        </w:rPr>
        <w:t xml:space="preserve">9.  </w:t>
      </w:r>
      <w:r w:rsidR="006A5792">
        <w:rPr>
          <w:rFonts w:ascii="Garamond" w:hAnsi="Garamond"/>
          <w:sz w:val="24"/>
        </w:rPr>
        <w:t xml:space="preserve">He plays for (whoever, whomever) is interested in listening. </w:t>
      </w:r>
    </w:p>
    <w:p w:rsidR="00A51203" w:rsidRDefault="00A51203" w:rsidP="006A5792">
      <w:pPr>
        <w:spacing w:after="0" w:line="420" w:lineRule="auto"/>
        <w:rPr>
          <w:rFonts w:ascii="Garamond" w:hAnsi="Garamond"/>
          <w:sz w:val="24"/>
        </w:rPr>
      </w:pPr>
      <w:r w:rsidRPr="00A14B5D">
        <w:rPr>
          <w:rFonts w:ascii="Garamond" w:hAnsi="Garamond"/>
          <w:sz w:val="24"/>
        </w:rPr>
        <w:t xml:space="preserve">10.  </w:t>
      </w:r>
      <w:r w:rsidR="006A5792">
        <w:rPr>
          <w:rFonts w:ascii="Garamond" w:hAnsi="Garamond"/>
          <w:sz w:val="24"/>
        </w:rPr>
        <w:t xml:space="preserve">(Who, Whom) will he entertain next? </w:t>
      </w:r>
    </w:p>
    <w:p w:rsidR="00A51203" w:rsidRDefault="00A51203" w:rsidP="00A51203">
      <w:pPr>
        <w:spacing w:after="0" w:line="480" w:lineRule="auto"/>
        <w:jc w:val="center"/>
        <w:rPr>
          <w:rFonts w:ascii="Garamond" w:hAnsi="Garamond"/>
          <w:b/>
          <w:i/>
          <w:sz w:val="26"/>
          <w:szCs w:val="26"/>
        </w:rPr>
      </w:pPr>
      <w:r w:rsidRPr="00A14B5D">
        <w:rPr>
          <w:rFonts w:ascii="Garamond" w:hAnsi="Garamond"/>
          <w:b/>
          <w:sz w:val="26"/>
          <w:szCs w:val="26"/>
          <w:u w:val="double"/>
        </w:rPr>
        <w:t>Practice &amp; Apply B – Directions</w:t>
      </w:r>
      <w:r w:rsidRPr="00A14B5D">
        <w:rPr>
          <w:rFonts w:ascii="Garamond" w:hAnsi="Garamond"/>
          <w:b/>
          <w:i/>
          <w:sz w:val="26"/>
          <w:szCs w:val="26"/>
        </w:rPr>
        <w:t>:</w:t>
      </w:r>
      <w:r>
        <w:rPr>
          <w:rFonts w:ascii="Garamond" w:hAnsi="Garamond"/>
          <w:b/>
          <w:i/>
          <w:sz w:val="26"/>
          <w:szCs w:val="26"/>
        </w:rPr>
        <w:t xml:space="preserve">  Use </w:t>
      </w:r>
      <w:r w:rsidR="006A5792">
        <w:rPr>
          <w:rFonts w:ascii="Garamond" w:hAnsi="Garamond"/>
          <w:b/>
          <w:i/>
          <w:sz w:val="26"/>
          <w:szCs w:val="26"/>
        </w:rPr>
        <w:t xml:space="preserve">proofreading marks to correct any errors in the use of who and whom in the passage below. </w:t>
      </w:r>
    </w:p>
    <w:p w:rsidR="00A51203" w:rsidRDefault="006A5792" w:rsidP="00A51203">
      <w:pPr>
        <w:spacing w:after="0" w:line="480" w:lineRule="auto"/>
        <w:rPr>
          <w:rFonts w:ascii="Garamond" w:hAnsi="Garamond"/>
          <w:sz w:val="24"/>
        </w:rPr>
      </w:pPr>
      <w:r>
        <w:rPr>
          <w:rFonts w:ascii="Garamond" w:hAnsi="Garamond"/>
          <w:sz w:val="24"/>
        </w:rPr>
        <w:tab/>
        <w:t xml:space="preserve">Do you know </w:t>
      </w:r>
      <w:proofErr w:type="gramStart"/>
      <w:r>
        <w:rPr>
          <w:rFonts w:ascii="Garamond" w:hAnsi="Garamond"/>
          <w:sz w:val="24"/>
        </w:rPr>
        <w:t>whom</w:t>
      </w:r>
      <w:proofErr w:type="gramEnd"/>
      <w:r>
        <w:rPr>
          <w:rFonts w:ascii="Garamond" w:hAnsi="Garamond"/>
          <w:sz w:val="24"/>
        </w:rPr>
        <w:t xml:space="preserve"> </w:t>
      </w:r>
      <w:proofErr w:type="spellStart"/>
      <w:r>
        <w:rPr>
          <w:rFonts w:ascii="Garamond" w:hAnsi="Garamond"/>
          <w:sz w:val="24"/>
        </w:rPr>
        <w:t>Anoushka</w:t>
      </w:r>
      <w:proofErr w:type="spellEnd"/>
      <w:r>
        <w:rPr>
          <w:rFonts w:ascii="Garamond" w:hAnsi="Garamond"/>
          <w:sz w:val="24"/>
        </w:rPr>
        <w:t xml:space="preserve"> Shankar is? Many people don’t yet, but they might know her father. Ravi Shankar is an Indian classical music master and teacher who made Indian sitar music known in the United States. Who did he teach? One of his students was former Beatle George Harrison. </w:t>
      </w:r>
      <w:r w:rsidR="00B44D97">
        <w:rPr>
          <w:rFonts w:ascii="Garamond" w:hAnsi="Garamond"/>
          <w:sz w:val="24"/>
        </w:rPr>
        <w:t>N</w:t>
      </w:r>
      <w:r>
        <w:rPr>
          <w:rFonts w:ascii="Garamond" w:hAnsi="Garamond"/>
          <w:sz w:val="24"/>
        </w:rPr>
        <w:t xml:space="preserve">ow </w:t>
      </w:r>
      <w:proofErr w:type="spellStart"/>
      <w:r>
        <w:rPr>
          <w:rFonts w:ascii="Garamond" w:hAnsi="Garamond"/>
          <w:sz w:val="24"/>
        </w:rPr>
        <w:t>Anoushka</w:t>
      </w:r>
      <w:proofErr w:type="spellEnd"/>
      <w:r>
        <w:rPr>
          <w:rFonts w:ascii="Garamond" w:hAnsi="Garamond"/>
          <w:sz w:val="24"/>
        </w:rPr>
        <w:t xml:space="preserve"> has become a talented sitar player, taught by her father who she gives concerts with. </w:t>
      </w:r>
      <w:proofErr w:type="spellStart"/>
      <w:r>
        <w:rPr>
          <w:rFonts w:ascii="Garamond" w:hAnsi="Garamond"/>
          <w:sz w:val="24"/>
        </w:rPr>
        <w:t>Anoushka</w:t>
      </w:r>
      <w:proofErr w:type="spellEnd"/>
      <w:r>
        <w:rPr>
          <w:rFonts w:ascii="Garamond" w:hAnsi="Garamond"/>
          <w:sz w:val="24"/>
        </w:rPr>
        <w:t xml:space="preserve">, who recorded her first CD when she was 17, began studying Indian music when she was 9. Who does she get her inspiration from? It comes from her father. </w:t>
      </w:r>
    </w:p>
    <w:p w:rsidR="008B6024" w:rsidRPr="00D14565" w:rsidRDefault="00353720" w:rsidP="006A5792">
      <w:pPr>
        <w:spacing w:after="0" w:line="360" w:lineRule="auto"/>
        <w:jc w:val="center"/>
        <w:rPr>
          <w:rFonts w:ascii="Garamond" w:hAnsi="Garamond"/>
          <w:b/>
          <w:sz w:val="28"/>
          <w:szCs w:val="24"/>
        </w:rPr>
      </w:pPr>
      <w:r>
        <w:rPr>
          <w:rFonts w:ascii="Garamond" w:hAnsi="Garamond"/>
          <w:b/>
          <w:sz w:val="28"/>
          <w:szCs w:val="24"/>
        </w:rPr>
        <w:lastRenderedPageBreak/>
        <w:t xml:space="preserve">Language Network </w:t>
      </w:r>
      <w:r w:rsidR="00F70B17">
        <w:rPr>
          <w:rFonts w:ascii="Garamond" w:hAnsi="Garamond"/>
          <w:b/>
          <w:sz w:val="28"/>
          <w:szCs w:val="24"/>
        </w:rPr>
        <w:t>8.5</w:t>
      </w:r>
      <w:r>
        <w:rPr>
          <w:rFonts w:ascii="Garamond" w:hAnsi="Garamond"/>
          <w:b/>
          <w:sz w:val="28"/>
          <w:szCs w:val="24"/>
        </w:rPr>
        <w:t xml:space="preserve">.A-B – </w:t>
      </w:r>
      <w:r w:rsidR="008B6024" w:rsidRPr="00D14565">
        <w:rPr>
          <w:rFonts w:ascii="Garamond" w:hAnsi="Garamond"/>
          <w:b/>
          <w:sz w:val="28"/>
          <w:szCs w:val="24"/>
        </w:rPr>
        <w:t xml:space="preserve">Chapter </w:t>
      </w:r>
      <w:r w:rsidR="00F70B17">
        <w:rPr>
          <w:rFonts w:ascii="Garamond" w:hAnsi="Garamond"/>
          <w:b/>
          <w:sz w:val="28"/>
          <w:szCs w:val="24"/>
        </w:rPr>
        <w:t>8</w:t>
      </w:r>
      <w:r>
        <w:rPr>
          <w:rFonts w:ascii="Garamond" w:hAnsi="Garamond"/>
          <w:b/>
          <w:sz w:val="28"/>
          <w:szCs w:val="24"/>
        </w:rPr>
        <w:t xml:space="preserve">: Lesson </w:t>
      </w:r>
      <w:r w:rsidR="00F70B17">
        <w:rPr>
          <w:rFonts w:ascii="Garamond" w:hAnsi="Garamond"/>
          <w:b/>
          <w:sz w:val="28"/>
          <w:szCs w:val="24"/>
        </w:rPr>
        <w:t>5</w:t>
      </w:r>
      <w:r w:rsidR="008B6024" w:rsidRPr="00D14565">
        <w:rPr>
          <w:rFonts w:ascii="Garamond" w:hAnsi="Garamond"/>
          <w:b/>
          <w:sz w:val="28"/>
          <w:szCs w:val="24"/>
        </w:rPr>
        <w:t xml:space="preserve"> –</w:t>
      </w:r>
      <w:r w:rsidR="008713F1">
        <w:rPr>
          <w:rFonts w:ascii="Garamond" w:hAnsi="Garamond"/>
          <w:b/>
          <w:sz w:val="28"/>
          <w:szCs w:val="24"/>
        </w:rPr>
        <w:t xml:space="preserve"> </w:t>
      </w:r>
      <w:r w:rsidR="00F70B17">
        <w:rPr>
          <w:rFonts w:ascii="Garamond" w:hAnsi="Garamond"/>
          <w:b/>
          <w:sz w:val="28"/>
          <w:szCs w:val="24"/>
        </w:rPr>
        <w:t>Pronoun-Antecedent Agreement</w:t>
      </w:r>
    </w:p>
    <w:p w:rsidR="00354F10" w:rsidRPr="00A14B5D" w:rsidRDefault="00B44D97" w:rsidP="00354F10">
      <w:pPr>
        <w:spacing w:after="120" w:line="240" w:lineRule="auto"/>
        <w:jc w:val="center"/>
        <w:rPr>
          <w:rFonts w:ascii="Garamond" w:hAnsi="Garamond"/>
          <w:b/>
          <w:i/>
          <w:sz w:val="26"/>
          <w:szCs w:val="26"/>
        </w:rPr>
      </w:pPr>
      <w:r w:rsidRPr="00B44D97">
        <w:rPr>
          <w:rFonts w:ascii="Garamond" w:hAnsi="Garamond"/>
          <w:noProof/>
          <w:sz w:val="24"/>
        </w:rPr>
        <mc:AlternateContent>
          <mc:Choice Requires="wps">
            <w:drawing>
              <wp:anchor distT="0" distB="0" distL="114300" distR="114300" simplePos="0" relativeHeight="251696128" behindDoc="0" locked="0" layoutInCell="0" allowOverlap="1" wp14:anchorId="65846335" wp14:editId="22DEC7CA">
                <wp:simplePos x="0" y="0"/>
                <wp:positionH relativeFrom="page">
                  <wp:posOffset>7374255</wp:posOffset>
                </wp:positionH>
                <wp:positionV relativeFrom="page">
                  <wp:posOffset>1769110</wp:posOffset>
                </wp:positionV>
                <wp:extent cx="2351405" cy="2374900"/>
                <wp:effectExtent l="38100" t="38100" r="29845" b="444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23749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44D97" w:rsidRDefault="00B44D97" w:rsidP="00B44D97">
                            <w:pPr>
                              <w:spacing w:after="0" w:line="240" w:lineRule="auto"/>
                              <w:rPr>
                                <w:rFonts w:ascii="Garamond" w:eastAsiaTheme="majorEastAsia" w:hAnsi="Garamond" w:cstheme="majorBidi"/>
                                <w:b/>
                                <w:iCs/>
                                <w:sz w:val="28"/>
                                <w:szCs w:val="28"/>
                              </w:rPr>
                            </w:pPr>
                            <w:r>
                              <w:rPr>
                                <w:rFonts w:ascii="Garamond" w:eastAsiaTheme="majorEastAsia" w:hAnsi="Garamond" w:cstheme="majorBidi"/>
                                <w:b/>
                                <w:iCs/>
                                <w:sz w:val="28"/>
                                <w:szCs w:val="28"/>
                              </w:rPr>
                              <w:t xml:space="preserve">HOT TIP: </w:t>
                            </w:r>
                          </w:p>
                          <w:p w:rsidR="00B44D97" w:rsidRDefault="00B44D97" w:rsidP="00B44D97">
                            <w:pPr>
                              <w:spacing w:after="0" w:line="240" w:lineRule="auto"/>
                              <w:rPr>
                                <w:rFonts w:ascii="Garamond" w:eastAsiaTheme="majorEastAsia" w:hAnsi="Garamond" w:cstheme="majorBidi"/>
                                <w:iCs/>
                                <w:sz w:val="24"/>
                                <w:szCs w:val="28"/>
                              </w:rPr>
                            </w:pPr>
                            <w:r w:rsidRPr="00B44D97">
                              <w:rPr>
                                <w:rFonts w:ascii="Garamond" w:eastAsiaTheme="majorEastAsia" w:hAnsi="Garamond" w:cstheme="majorBidi"/>
                                <w:iCs/>
                                <w:sz w:val="24"/>
                                <w:szCs w:val="28"/>
                              </w:rPr>
                              <w:t>Each pronoun must match the antecedent, or noun it is replacing</w:t>
                            </w:r>
                            <w:r>
                              <w:rPr>
                                <w:rFonts w:ascii="Garamond" w:eastAsiaTheme="majorEastAsia" w:hAnsi="Garamond" w:cstheme="majorBidi"/>
                                <w:iCs/>
                                <w:sz w:val="24"/>
                                <w:szCs w:val="28"/>
                              </w:rPr>
                              <w:t xml:space="preserve">. </w:t>
                            </w:r>
                          </w:p>
                          <w:p w:rsidR="00B44D97" w:rsidRDefault="00B44D97" w:rsidP="00B44D97">
                            <w:pPr>
                              <w:spacing w:after="0" w:line="240" w:lineRule="auto"/>
                              <w:rPr>
                                <w:rFonts w:ascii="Garamond" w:eastAsiaTheme="majorEastAsia" w:hAnsi="Garamond" w:cstheme="majorBidi"/>
                                <w:iCs/>
                                <w:sz w:val="24"/>
                                <w:szCs w:val="28"/>
                              </w:rPr>
                            </w:pPr>
                          </w:p>
                          <w:p w:rsidR="00B44D97" w:rsidRDefault="00B44D97" w:rsidP="00B44D97">
                            <w:pPr>
                              <w:spacing w:after="0" w:line="240" w:lineRule="auto"/>
                              <w:rPr>
                                <w:rFonts w:ascii="Garamond" w:eastAsiaTheme="majorEastAsia" w:hAnsi="Garamond" w:cstheme="majorBidi"/>
                                <w:iCs/>
                                <w:sz w:val="24"/>
                                <w:szCs w:val="28"/>
                              </w:rPr>
                            </w:pPr>
                            <w:r>
                              <w:rPr>
                                <w:rFonts w:ascii="Garamond" w:eastAsiaTheme="majorEastAsia" w:hAnsi="Garamond" w:cstheme="majorBidi"/>
                                <w:iCs/>
                                <w:sz w:val="24"/>
                                <w:szCs w:val="28"/>
                              </w:rPr>
                              <w:t>The pronoun and antecedent must have the same:</w:t>
                            </w:r>
                          </w:p>
                          <w:p w:rsidR="00B44D97" w:rsidRDefault="00B44D97" w:rsidP="00B44D97">
                            <w:pPr>
                              <w:pStyle w:val="ListParagraph"/>
                              <w:numPr>
                                <w:ilvl w:val="0"/>
                                <w:numId w:val="8"/>
                              </w:numPr>
                              <w:spacing w:after="0" w:line="240" w:lineRule="auto"/>
                              <w:rPr>
                                <w:rFonts w:ascii="Garamond" w:eastAsiaTheme="majorEastAsia" w:hAnsi="Garamond" w:cstheme="majorBidi"/>
                                <w:iCs/>
                                <w:sz w:val="24"/>
                                <w:szCs w:val="28"/>
                              </w:rPr>
                            </w:pPr>
                            <w:r>
                              <w:rPr>
                                <w:rFonts w:ascii="Garamond" w:eastAsiaTheme="majorEastAsia" w:hAnsi="Garamond" w:cstheme="majorBidi"/>
                                <w:iCs/>
                                <w:sz w:val="24"/>
                                <w:szCs w:val="28"/>
                              </w:rPr>
                              <w:t>Number (singular/plural)</w:t>
                            </w:r>
                          </w:p>
                          <w:p w:rsidR="00B44D97" w:rsidRDefault="00B44D97" w:rsidP="00B44D97">
                            <w:pPr>
                              <w:pStyle w:val="ListParagraph"/>
                              <w:numPr>
                                <w:ilvl w:val="0"/>
                                <w:numId w:val="8"/>
                              </w:numPr>
                              <w:spacing w:after="0" w:line="240" w:lineRule="auto"/>
                              <w:rPr>
                                <w:rFonts w:ascii="Garamond" w:eastAsiaTheme="majorEastAsia" w:hAnsi="Garamond" w:cstheme="majorBidi"/>
                                <w:iCs/>
                                <w:sz w:val="24"/>
                                <w:szCs w:val="28"/>
                              </w:rPr>
                            </w:pPr>
                            <w:r>
                              <w:rPr>
                                <w:rFonts w:ascii="Garamond" w:eastAsiaTheme="majorEastAsia" w:hAnsi="Garamond" w:cstheme="majorBidi"/>
                                <w:iCs/>
                                <w:sz w:val="24"/>
                                <w:szCs w:val="28"/>
                              </w:rPr>
                              <w:t>Gender (male/female/neuter)</w:t>
                            </w:r>
                          </w:p>
                          <w:p w:rsidR="00B44D97" w:rsidRPr="00B44D97" w:rsidRDefault="00B44D97" w:rsidP="00B44D97">
                            <w:pPr>
                              <w:pStyle w:val="ListParagraph"/>
                              <w:numPr>
                                <w:ilvl w:val="0"/>
                                <w:numId w:val="8"/>
                              </w:numPr>
                              <w:spacing w:after="0" w:line="240" w:lineRule="auto"/>
                              <w:rPr>
                                <w:rFonts w:ascii="Garamond" w:eastAsiaTheme="majorEastAsia" w:hAnsi="Garamond" w:cstheme="majorBidi"/>
                                <w:iCs/>
                                <w:sz w:val="24"/>
                                <w:szCs w:val="28"/>
                              </w:rPr>
                            </w:pPr>
                            <w:r>
                              <w:rPr>
                                <w:rFonts w:ascii="Garamond" w:eastAsiaTheme="majorEastAsia" w:hAnsi="Garamond" w:cstheme="majorBidi"/>
                                <w:iCs/>
                                <w:sz w:val="24"/>
                                <w:szCs w:val="28"/>
                              </w:rPr>
                              <w:t xml:space="preserve">Person (first/second/third) </w:t>
                            </w:r>
                          </w:p>
                          <w:p w:rsidR="00B44D97" w:rsidRPr="00B44D97" w:rsidRDefault="00B44D97" w:rsidP="00B44D97">
                            <w:pPr>
                              <w:spacing w:after="0" w:line="240" w:lineRule="auto"/>
                              <w:rPr>
                                <w:rFonts w:ascii="Garamond" w:eastAsiaTheme="majorEastAsia" w:hAnsi="Garamond" w:cstheme="majorBidi"/>
                                <w:iCs/>
                                <w:sz w:val="24"/>
                                <w:szCs w:val="28"/>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43" type="#_x0000_t202" style="position:absolute;left:0;text-align:left;margin-left:580.65pt;margin-top:139.3pt;width:185.15pt;height:187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" o:allowincell="f" filled="f" strokecolor="#622423" strokeweight="6pt">
                <v:stroke linestyle="thickThin"/>
                <v:textbox inset="10.8pt,7.2pt,10.8pt,7.2pt">
                  <w:txbxContent>
                    <w:p w:rsidR="00B44D97" w:rsidRDefault="00B44D97" w:rsidP="00B44D97">
                      <w:pPr>
                        <w:spacing w:after="0" w:line="240" w:lineRule="auto"/>
                        <w:rPr>
                          <w:rFonts w:ascii="Garamond" w:eastAsiaTheme="majorEastAsia" w:hAnsi="Garamond" w:cstheme="majorBidi"/>
                          <w:b/>
                          <w:iCs/>
                          <w:sz w:val="28"/>
                          <w:szCs w:val="28"/>
                        </w:rPr>
                      </w:pPr>
                      <w:r>
                        <w:rPr>
                          <w:rFonts w:ascii="Garamond" w:eastAsiaTheme="majorEastAsia" w:hAnsi="Garamond" w:cstheme="majorBidi"/>
                          <w:b/>
                          <w:iCs/>
                          <w:sz w:val="28"/>
                          <w:szCs w:val="28"/>
                        </w:rPr>
                        <w:t xml:space="preserve">HOT TIP: </w:t>
                      </w:r>
                    </w:p>
                    <w:p w:rsidR="00B44D97" w:rsidRDefault="00B44D97" w:rsidP="00B44D97">
                      <w:pPr>
                        <w:spacing w:after="0" w:line="240" w:lineRule="auto"/>
                        <w:rPr>
                          <w:rFonts w:ascii="Garamond" w:eastAsiaTheme="majorEastAsia" w:hAnsi="Garamond" w:cstheme="majorBidi"/>
                          <w:iCs/>
                          <w:sz w:val="24"/>
                          <w:szCs w:val="28"/>
                        </w:rPr>
                      </w:pPr>
                      <w:r w:rsidRPr="00B44D97">
                        <w:rPr>
                          <w:rFonts w:ascii="Garamond" w:eastAsiaTheme="majorEastAsia" w:hAnsi="Garamond" w:cstheme="majorBidi"/>
                          <w:iCs/>
                          <w:sz w:val="24"/>
                          <w:szCs w:val="28"/>
                        </w:rPr>
                        <w:t>Each pronoun must match the antecedent, or noun it is replacing</w:t>
                      </w:r>
                      <w:r>
                        <w:rPr>
                          <w:rFonts w:ascii="Garamond" w:eastAsiaTheme="majorEastAsia" w:hAnsi="Garamond" w:cstheme="majorBidi"/>
                          <w:iCs/>
                          <w:sz w:val="24"/>
                          <w:szCs w:val="28"/>
                        </w:rPr>
                        <w:t xml:space="preserve">. </w:t>
                      </w:r>
                    </w:p>
                    <w:p w:rsidR="00B44D97" w:rsidRDefault="00B44D97" w:rsidP="00B44D97">
                      <w:pPr>
                        <w:spacing w:after="0" w:line="240" w:lineRule="auto"/>
                        <w:rPr>
                          <w:rFonts w:ascii="Garamond" w:eastAsiaTheme="majorEastAsia" w:hAnsi="Garamond" w:cstheme="majorBidi"/>
                          <w:iCs/>
                          <w:sz w:val="24"/>
                          <w:szCs w:val="28"/>
                        </w:rPr>
                      </w:pPr>
                    </w:p>
                    <w:p w:rsidR="00B44D97" w:rsidRDefault="00B44D97" w:rsidP="00B44D97">
                      <w:pPr>
                        <w:spacing w:after="0" w:line="240" w:lineRule="auto"/>
                        <w:rPr>
                          <w:rFonts w:ascii="Garamond" w:eastAsiaTheme="majorEastAsia" w:hAnsi="Garamond" w:cstheme="majorBidi"/>
                          <w:iCs/>
                          <w:sz w:val="24"/>
                          <w:szCs w:val="28"/>
                        </w:rPr>
                      </w:pPr>
                      <w:r>
                        <w:rPr>
                          <w:rFonts w:ascii="Garamond" w:eastAsiaTheme="majorEastAsia" w:hAnsi="Garamond" w:cstheme="majorBidi"/>
                          <w:iCs/>
                          <w:sz w:val="24"/>
                          <w:szCs w:val="28"/>
                        </w:rPr>
                        <w:t>The pronoun and antecedent must have the same:</w:t>
                      </w:r>
                    </w:p>
                    <w:p w:rsidR="00B44D97" w:rsidRDefault="00B44D97" w:rsidP="00B44D97">
                      <w:pPr>
                        <w:pStyle w:val="ListParagraph"/>
                        <w:numPr>
                          <w:ilvl w:val="0"/>
                          <w:numId w:val="8"/>
                        </w:numPr>
                        <w:spacing w:after="0" w:line="240" w:lineRule="auto"/>
                        <w:rPr>
                          <w:rFonts w:ascii="Garamond" w:eastAsiaTheme="majorEastAsia" w:hAnsi="Garamond" w:cstheme="majorBidi"/>
                          <w:iCs/>
                          <w:sz w:val="24"/>
                          <w:szCs w:val="28"/>
                        </w:rPr>
                      </w:pPr>
                      <w:r>
                        <w:rPr>
                          <w:rFonts w:ascii="Garamond" w:eastAsiaTheme="majorEastAsia" w:hAnsi="Garamond" w:cstheme="majorBidi"/>
                          <w:iCs/>
                          <w:sz w:val="24"/>
                          <w:szCs w:val="28"/>
                        </w:rPr>
                        <w:t>Number (singular/plural)</w:t>
                      </w:r>
                    </w:p>
                    <w:p w:rsidR="00B44D97" w:rsidRDefault="00B44D97" w:rsidP="00B44D97">
                      <w:pPr>
                        <w:pStyle w:val="ListParagraph"/>
                        <w:numPr>
                          <w:ilvl w:val="0"/>
                          <w:numId w:val="8"/>
                        </w:numPr>
                        <w:spacing w:after="0" w:line="240" w:lineRule="auto"/>
                        <w:rPr>
                          <w:rFonts w:ascii="Garamond" w:eastAsiaTheme="majorEastAsia" w:hAnsi="Garamond" w:cstheme="majorBidi"/>
                          <w:iCs/>
                          <w:sz w:val="24"/>
                          <w:szCs w:val="28"/>
                        </w:rPr>
                      </w:pPr>
                      <w:r>
                        <w:rPr>
                          <w:rFonts w:ascii="Garamond" w:eastAsiaTheme="majorEastAsia" w:hAnsi="Garamond" w:cstheme="majorBidi"/>
                          <w:iCs/>
                          <w:sz w:val="24"/>
                          <w:szCs w:val="28"/>
                        </w:rPr>
                        <w:t>Gender (male/female/neuter)</w:t>
                      </w:r>
                    </w:p>
                    <w:p w:rsidR="00B44D97" w:rsidRPr="00B44D97" w:rsidRDefault="00B44D97" w:rsidP="00B44D97">
                      <w:pPr>
                        <w:pStyle w:val="ListParagraph"/>
                        <w:numPr>
                          <w:ilvl w:val="0"/>
                          <w:numId w:val="8"/>
                        </w:numPr>
                        <w:spacing w:after="0" w:line="240" w:lineRule="auto"/>
                        <w:rPr>
                          <w:rFonts w:ascii="Garamond" w:eastAsiaTheme="majorEastAsia" w:hAnsi="Garamond" w:cstheme="majorBidi"/>
                          <w:iCs/>
                          <w:sz w:val="24"/>
                          <w:szCs w:val="28"/>
                        </w:rPr>
                      </w:pPr>
                      <w:r>
                        <w:rPr>
                          <w:rFonts w:ascii="Garamond" w:eastAsiaTheme="majorEastAsia" w:hAnsi="Garamond" w:cstheme="majorBidi"/>
                          <w:iCs/>
                          <w:sz w:val="24"/>
                          <w:szCs w:val="28"/>
                        </w:rPr>
                        <w:t xml:space="preserve">Person (first/second/third) </w:t>
                      </w:r>
                    </w:p>
                    <w:p w:rsidR="00B44D97" w:rsidRPr="00B44D97" w:rsidRDefault="00B44D97" w:rsidP="00B44D97">
                      <w:pPr>
                        <w:spacing w:after="0" w:line="240" w:lineRule="auto"/>
                        <w:rPr>
                          <w:rFonts w:ascii="Garamond" w:eastAsiaTheme="majorEastAsia" w:hAnsi="Garamond" w:cstheme="majorBidi"/>
                          <w:iCs/>
                          <w:sz w:val="24"/>
                          <w:szCs w:val="28"/>
                        </w:rPr>
                      </w:pPr>
                    </w:p>
                  </w:txbxContent>
                </v:textbox>
                <w10:wrap type="square" anchorx="page" anchory="page"/>
              </v:shape>
            </w:pict>
          </mc:Fallback>
        </mc:AlternateContent>
      </w:r>
      <w:r w:rsidR="00354F10" w:rsidRPr="00A14B5D">
        <w:rPr>
          <w:rFonts w:ascii="Garamond" w:hAnsi="Garamond"/>
          <w:b/>
          <w:sz w:val="26"/>
          <w:szCs w:val="26"/>
          <w:u w:val="double"/>
        </w:rPr>
        <w:t>Practice &amp; Apply A – Directions</w:t>
      </w:r>
      <w:r w:rsidR="00354F10" w:rsidRPr="00A14B5D">
        <w:rPr>
          <w:rFonts w:ascii="Garamond" w:hAnsi="Garamond"/>
          <w:b/>
          <w:i/>
          <w:sz w:val="26"/>
          <w:szCs w:val="26"/>
        </w:rPr>
        <w:t xml:space="preserve">:  In each of the sentences below, </w:t>
      </w:r>
      <w:r w:rsidR="006A5792">
        <w:rPr>
          <w:rFonts w:ascii="Garamond" w:hAnsi="Garamond"/>
          <w:b/>
          <w:i/>
          <w:sz w:val="26"/>
          <w:szCs w:val="26"/>
        </w:rPr>
        <w:t xml:space="preserve">circle the correct pronoun to complete the sentence. </w:t>
      </w:r>
    </w:p>
    <w:p w:rsidR="00354F10" w:rsidRDefault="00354F10" w:rsidP="006A5792">
      <w:pPr>
        <w:spacing w:after="0" w:line="420" w:lineRule="auto"/>
        <w:rPr>
          <w:rFonts w:ascii="Garamond" w:hAnsi="Garamond"/>
          <w:sz w:val="24"/>
        </w:rPr>
      </w:pPr>
      <w:r w:rsidRPr="00A14B5D">
        <w:rPr>
          <w:rFonts w:ascii="Garamond" w:hAnsi="Garamond"/>
          <w:sz w:val="24"/>
        </w:rPr>
        <w:t xml:space="preserve">1.  </w:t>
      </w:r>
      <w:r w:rsidR="006A5792">
        <w:rPr>
          <w:rFonts w:ascii="Garamond" w:hAnsi="Garamond"/>
          <w:sz w:val="24"/>
        </w:rPr>
        <w:t>The Marsalis family is unusual because five out of eight of (</w:t>
      </w:r>
      <w:proofErr w:type="spellStart"/>
      <w:r w:rsidR="006A5792">
        <w:rPr>
          <w:rFonts w:ascii="Garamond" w:hAnsi="Garamond"/>
          <w:sz w:val="24"/>
        </w:rPr>
        <w:t>their</w:t>
      </w:r>
      <w:proofErr w:type="spellEnd"/>
      <w:r w:rsidR="006A5792">
        <w:rPr>
          <w:rFonts w:ascii="Garamond" w:hAnsi="Garamond"/>
          <w:sz w:val="24"/>
        </w:rPr>
        <w:t xml:space="preserve">, its) members are professional musicians. </w:t>
      </w:r>
    </w:p>
    <w:p w:rsidR="00354F10" w:rsidRDefault="00354F10" w:rsidP="006A5792">
      <w:pPr>
        <w:spacing w:after="0" w:line="420" w:lineRule="auto"/>
        <w:rPr>
          <w:rFonts w:ascii="Garamond" w:hAnsi="Garamond"/>
          <w:sz w:val="24"/>
        </w:rPr>
      </w:pPr>
      <w:r w:rsidRPr="00A14B5D">
        <w:rPr>
          <w:rFonts w:ascii="Garamond" w:hAnsi="Garamond"/>
          <w:sz w:val="24"/>
        </w:rPr>
        <w:t xml:space="preserve">2.  </w:t>
      </w:r>
      <w:r w:rsidR="006A5792">
        <w:rPr>
          <w:rFonts w:ascii="Garamond" w:hAnsi="Garamond"/>
          <w:sz w:val="24"/>
        </w:rPr>
        <w:t xml:space="preserve">Everyone in this family has (his or her, their) own special talent. </w:t>
      </w:r>
    </w:p>
    <w:p w:rsidR="00354F10" w:rsidRPr="00A14B5D" w:rsidRDefault="00354F10" w:rsidP="006A5792">
      <w:pPr>
        <w:spacing w:after="0" w:line="420" w:lineRule="auto"/>
        <w:rPr>
          <w:rFonts w:ascii="Garamond" w:hAnsi="Garamond"/>
          <w:sz w:val="24"/>
        </w:rPr>
      </w:pPr>
      <w:r w:rsidRPr="00A14B5D">
        <w:rPr>
          <w:rFonts w:ascii="Garamond" w:hAnsi="Garamond"/>
          <w:sz w:val="24"/>
        </w:rPr>
        <w:t xml:space="preserve">3.   </w:t>
      </w:r>
      <w:r w:rsidR="006A5792">
        <w:rPr>
          <w:rFonts w:ascii="Garamond" w:hAnsi="Garamond"/>
          <w:sz w:val="24"/>
        </w:rPr>
        <w:t xml:space="preserve">Ellis Marsalis, a musician and educator, shared a love of jazz with (his, their) sons. </w:t>
      </w:r>
    </w:p>
    <w:p w:rsidR="00354F10" w:rsidRDefault="00354F10" w:rsidP="006A5792">
      <w:pPr>
        <w:spacing w:after="0" w:line="420" w:lineRule="auto"/>
        <w:rPr>
          <w:rFonts w:ascii="Garamond" w:hAnsi="Garamond"/>
          <w:sz w:val="24"/>
        </w:rPr>
      </w:pPr>
      <w:r w:rsidRPr="00A14B5D">
        <w:rPr>
          <w:rFonts w:ascii="Garamond" w:hAnsi="Garamond"/>
          <w:sz w:val="24"/>
        </w:rPr>
        <w:t xml:space="preserve">4.  </w:t>
      </w:r>
      <w:r w:rsidR="006A5792">
        <w:rPr>
          <w:rFonts w:ascii="Garamond" w:hAnsi="Garamond"/>
          <w:sz w:val="24"/>
        </w:rPr>
        <w:t xml:space="preserve">Before Dolores Marsalis married Ellis Marsalis and became the mother of six sons, (she, he) was a jazz singer. </w:t>
      </w:r>
    </w:p>
    <w:p w:rsidR="00354F10" w:rsidRDefault="00354F10" w:rsidP="006A5792">
      <w:pPr>
        <w:spacing w:after="0" w:line="420" w:lineRule="auto"/>
        <w:rPr>
          <w:rFonts w:ascii="Garamond" w:hAnsi="Garamond"/>
          <w:sz w:val="24"/>
        </w:rPr>
      </w:pPr>
      <w:r w:rsidRPr="00A14B5D">
        <w:rPr>
          <w:rFonts w:ascii="Garamond" w:hAnsi="Garamond"/>
          <w:sz w:val="24"/>
        </w:rPr>
        <w:t xml:space="preserve">5.  </w:t>
      </w:r>
      <w:r w:rsidR="006A5792">
        <w:rPr>
          <w:rFonts w:ascii="Garamond" w:hAnsi="Garamond"/>
          <w:sz w:val="24"/>
        </w:rPr>
        <w:t>Like (</w:t>
      </w:r>
      <w:proofErr w:type="spellStart"/>
      <w:r w:rsidR="006A5792">
        <w:rPr>
          <w:rFonts w:ascii="Garamond" w:hAnsi="Garamond"/>
          <w:sz w:val="24"/>
        </w:rPr>
        <w:t>their</w:t>
      </w:r>
      <w:proofErr w:type="spellEnd"/>
      <w:r w:rsidR="006A5792">
        <w:rPr>
          <w:rFonts w:ascii="Garamond" w:hAnsi="Garamond"/>
          <w:sz w:val="24"/>
        </w:rPr>
        <w:t xml:space="preserve">, his) father, Wynton, Branford, </w:t>
      </w:r>
      <w:proofErr w:type="spellStart"/>
      <w:r w:rsidR="006A5792">
        <w:rPr>
          <w:rFonts w:ascii="Garamond" w:hAnsi="Garamond"/>
          <w:sz w:val="24"/>
        </w:rPr>
        <w:t>Delfeayo</w:t>
      </w:r>
      <w:proofErr w:type="spellEnd"/>
      <w:r w:rsidR="006A5792">
        <w:rPr>
          <w:rFonts w:ascii="Garamond" w:hAnsi="Garamond"/>
          <w:sz w:val="24"/>
        </w:rPr>
        <w:t xml:space="preserve">, and Jason Marsalis are jazz musicians. </w:t>
      </w:r>
    </w:p>
    <w:p w:rsidR="00354F10" w:rsidRDefault="00354F10" w:rsidP="006A5792">
      <w:pPr>
        <w:spacing w:after="0" w:line="420" w:lineRule="auto"/>
        <w:rPr>
          <w:rFonts w:ascii="Garamond" w:hAnsi="Garamond"/>
          <w:sz w:val="24"/>
        </w:rPr>
      </w:pPr>
      <w:r w:rsidRPr="00A14B5D">
        <w:rPr>
          <w:rFonts w:ascii="Garamond" w:hAnsi="Garamond"/>
          <w:sz w:val="24"/>
        </w:rPr>
        <w:t xml:space="preserve">6.  </w:t>
      </w:r>
      <w:r w:rsidR="00FC4C26">
        <w:rPr>
          <w:rFonts w:ascii="Garamond" w:hAnsi="Garamond"/>
          <w:sz w:val="24"/>
        </w:rPr>
        <w:t>Even in high school, these musicians understood that (they, you) had to take music seriously to succeed.</w:t>
      </w:r>
    </w:p>
    <w:p w:rsidR="00354F10" w:rsidRPr="00A14B5D" w:rsidRDefault="00354F10" w:rsidP="006A5792">
      <w:pPr>
        <w:spacing w:after="0" w:line="420" w:lineRule="auto"/>
        <w:rPr>
          <w:rFonts w:ascii="Garamond" w:hAnsi="Garamond"/>
          <w:sz w:val="24"/>
        </w:rPr>
      </w:pPr>
      <w:r w:rsidRPr="00A14B5D">
        <w:rPr>
          <w:rFonts w:ascii="Garamond" w:hAnsi="Garamond"/>
          <w:sz w:val="24"/>
        </w:rPr>
        <w:t xml:space="preserve">7.  </w:t>
      </w:r>
      <w:r w:rsidR="00FC4C26">
        <w:rPr>
          <w:rFonts w:ascii="Garamond" w:hAnsi="Garamond"/>
          <w:sz w:val="24"/>
        </w:rPr>
        <w:t xml:space="preserve">Wynton and Branford were taught piano by (his, their) father. </w:t>
      </w:r>
    </w:p>
    <w:p w:rsidR="00354F10" w:rsidRDefault="00354F10" w:rsidP="006A5792">
      <w:pPr>
        <w:spacing w:after="0" w:line="420" w:lineRule="auto"/>
        <w:rPr>
          <w:rFonts w:ascii="Garamond" w:hAnsi="Garamond"/>
          <w:sz w:val="24"/>
        </w:rPr>
      </w:pPr>
      <w:r w:rsidRPr="00A14B5D">
        <w:rPr>
          <w:rFonts w:ascii="Garamond" w:hAnsi="Garamond"/>
          <w:sz w:val="24"/>
        </w:rPr>
        <w:t xml:space="preserve">8.  </w:t>
      </w:r>
      <w:r w:rsidR="00FC4C26">
        <w:rPr>
          <w:rFonts w:ascii="Garamond" w:hAnsi="Garamond"/>
          <w:sz w:val="24"/>
        </w:rPr>
        <w:t xml:space="preserve">Neither Branford nor his brothers chose piano as (his, their) main instrument. </w:t>
      </w:r>
    </w:p>
    <w:p w:rsidR="00354F10" w:rsidRPr="00A14B5D" w:rsidRDefault="00354F10" w:rsidP="006A5792">
      <w:pPr>
        <w:spacing w:after="0" w:line="420" w:lineRule="auto"/>
        <w:rPr>
          <w:rFonts w:ascii="Garamond" w:hAnsi="Garamond"/>
          <w:sz w:val="24"/>
        </w:rPr>
      </w:pPr>
      <w:r w:rsidRPr="00A14B5D">
        <w:rPr>
          <w:rFonts w:ascii="Garamond" w:hAnsi="Garamond"/>
          <w:sz w:val="24"/>
        </w:rPr>
        <w:t xml:space="preserve">9.  </w:t>
      </w:r>
      <w:r w:rsidR="00FC4C26">
        <w:rPr>
          <w:rFonts w:ascii="Garamond" w:hAnsi="Garamond"/>
          <w:sz w:val="24"/>
        </w:rPr>
        <w:t xml:space="preserve">The Marsalis brothers learned from (his, their) father that playing music requires education, discipline, and inspiration. </w:t>
      </w:r>
    </w:p>
    <w:p w:rsidR="00354F10" w:rsidRPr="00A14B5D" w:rsidRDefault="00354F10" w:rsidP="006A5792">
      <w:pPr>
        <w:spacing w:after="0" w:line="420" w:lineRule="auto"/>
        <w:rPr>
          <w:rFonts w:ascii="Garamond" w:hAnsi="Garamond"/>
          <w:sz w:val="24"/>
        </w:rPr>
      </w:pPr>
      <w:r w:rsidRPr="00A14B5D">
        <w:rPr>
          <w:rFonts w:ascii="Garamond" w:hAnsi="Garamond"/>
          <w:sz w:val="24"/>
        </w:rPr>
        <w:t xml:space="preserve">10.  </w:t>
      </w:r>
      <w:r w:rsidR="00FC4C26">
        <w:rPr>
          <w:rFonts w:ascii="Garamond" w:hAnsi="Garamond"/>
          <w:sz w:val="24"/>
        </w:rPr>
        <w:t>New Orleans, a city famous for (</w:t>
      </w:r>
      <w:proofErr w:type="spellStart"/>
      <w:r w:rsidR="00FC4C26">
        <w:rPr>
          <w:rFonts w:ascii="Garamond" w:hAnsi="Garamond"/>
          <w:sz w:val="24"/>
        </w:rPr>
        <w:t>their</w:t>
      </w:r>
      <w:proofErr w:type="spellEnd"/>
      <w:r w:rsidR="00FC4C26">
        <w:rPr>
          <w:rFonts w:ascii="Garamond" w:hAnsi="Garamond"/>
          <w:sz w:val="24"/>
        </w:rPr>
        <w:t xml:space="preserve">, its) jazz, is the </w:t>
      </w:r>
      <w:proofErr w:type="spellStart"/>
      <w:r w:rsidR="00FC4C26">
        <w:rPr>
          <w:rFonts w:ascii="Garamond" w:hAnsi="Garamond"/>
          <w:sz w:val="24"/>
        </w:rPr>
        <w:t>Marsalises</w:t>
      </w:r>
      <w:proofErr w:type="spellEnd"/>
      <w:r w:rsidR="00FC4C26">
        <w:rPr>
          <w:rFonts w:ascii="Garamond" w:hAnsi="Garamond"/>
          <w:sz w:val="24"/>
        </w:rPr>
        <w:t xml:space="preserve">’ hometown. </w:t>
      </w:r>
    </w:p>
    <w:p w:rsidR="00354F10" w:rsidRDefault="00354F10" w:rsidP="00B44D97">
      <w:pPr>
        <w:spacing w:before="120" w:after="120"/>
        <w:jc w:val="center"/>
        <w:rPr>
          <w:rFonts w:ascii="Garamond" w:hAnsi="Garamond"/>
          <w:b/>
          <w:i/>
          <w:sz w:val="26"/>
          <w:szCs w:val="26"/>
        </w:rPr>
      </w:pPr>
      <w:r w:rsidRPr="00A14B5D">
        <w:rPr>
          <w:rFonts w:ascii="Garamond" w:hAnsi="Garamond"/>
          <w:b/>
          <w:sz w:val="26"/>
          <w:szCs w:val="26"/>
          <w:u w:val="double"/>
        </w:rPr>
        <w:t>Practice &amp; Apply B – Directions</w:t>
      </w:r>
      <w:r w:rsidRPr="00A14B5D">
        <w:rPr>
          <w:rFonts w:ascii="Garamond" w:hAnsi="Garamond"/>
          <w:b/>
          <w:i/>
          <w:sz w:val="26"/>
          <w:szCs w:val="26"/>
        </w:rPr>
        <w:t>:</w:t>
      </w:r>
      <w:r>
        <w:rPr>
          <w:rFonts w:ascii="Garamond" w:hAnsi="Garamond"/>
          <w:b/>
          <w:i/>
          <w:sz w:val="26"/>
          <w:szCs w:val="26"/>
        </w:rPr>
        <w:t xml:space="preserve">  </w:t>
      </w:r>
      <w:r w:rsidR="00FC4C26" w:rsidRPr="00B44D97">
        <w:rPr>
          <w:rFonts w:ascii="Garamond" w:hAnsi="Garamond"/>
          <w:b/>
          <w:i/>
          <w:sz w:val="24"/>
          <w:szCs w:val="26"/>
        </w:rPr>
        <w:t xml:space="preserve">Use proofreading marks to correct any errors in pronoun-antecedent agreement in the sentences below. </w:t>
      </w:r>
    </w:p>
    <w:p w:rsidR="00354F10" w:rsidRDefault="00354F10" w:rsidP="00354F10">
      <w:pPr>
        <w:spacing w:after="0" w:line="480" w:lineRule="auto"/>
        <w:rPr>
          <w:rFonts w:ascii="Garamond" w:hAnsi="Garamond"/>
          <w:sz w:val="24"/>
        </w:rPr>
      </w:pPr>
      <w:r w:rsidRPr="00A14B5D">
        <w:rPr>
          <w:rFonts w:ascii="Garamond" w:hAnsi="Garamond"/>
          <w:sz w:val="24"/>
        </w:rPr>
        <w:t xml:space="preserve">1.  </w:t>
      </w:r>
      <w:r w:rsidR="00FC4C26">
        <w:rPr>
          <w:rFonts w:ascii="Garamond" w:hAnsi="Garamond"/>
          <w:sz w:val="24"/>
        </w:rPr>
        <w:t xml:space="preserve">Last Saturday night, the jazz band gave their first performance. </w:t>
      </w:r>
    </w:p>
    <w:p w:rsidR="00FC4C26" w:rsidRDefault="00FC4C26" w:rsidP="00354F10">
      <w:pPr>
        <w:spacing w:after="0" w:line="480" w:lineRule="auto"/>
        <w:rPr>
          <w:rFonts w:ascii="Garamond" w:hAnsi="Garamond"/>
          <w:sz w:val="24"/>
        </w:rPr>
      </w:pPr>
      <w:r>
        <w:rPr>
          <w:rFonts w:ascii="Garamond" w:hAnsi="Garamond"/>
          <w:sz w:val="24"/>
        </w:rPr>
        <w:t xml:space="preserve">2.  Before the concert, the band unpacked its instruments. </w:t>
      </w:r>
    </w:p>
    <w:p w:rsidR="00FC4C26" w:rsidRDefault="00FC4C26" w:rsidP="00354F10">
      <w:pPr>
        <w:spacing w:after="0" w:line="480" w:lineRule="auto"/>
        <w:rPr>
          <w:rFonts w:ascii="Garamond" w:hAnsi="Garamond"/>
          <w:sz w:val="24"/>
        </w:rPr>
      </w:pPr>
      <w:r>
        <w:rPr>
          <w:rFonts w:ascii="Garamond" w:hAnsi="Garamond"/>
          <w:sz w:val="24"/>
        </w:rPr>
        <w:t xml:space="preserve">3.  The audience showed its approval by giving the musicians a standing ovation. </w:t>
      </w:r>
    </w:p>
    <w:p w:rsidR="00FC4C26" w:rsidRDefault="00FC4C26" w:rsidP="00354F10">
      <w:pPr>
        <w:spacing w:after="0" w:line="480" w:lineRule="auto"/>
        <w:rPr>
          <w:rFonts w:ascii="Garamond" w:hAnsi="Garamond"/>
          <w:sz w:val="24"/>
        </w:rPr>
      </w:pPr>
      <w:r>
        <w:rPr>
          <w:rFonts w:ascii="Garamond" w:hAnsi="Garamond"/>
          <w:sz w:val="24"/>
        </w:rPr>
        <w:t xml:space="preserve">4.  The jazz group played one more song for their audience. </w:t>
      </w:r>
    </w:p>
    <w:p w:rsidR="00FC4C26" w:rsidRDefault="00FC4C26" w:rsidP="00354F10">
      <w:pPr>
        <w:spacing w:after="0" w:line="480" w:lineRule="auto"/>
        <w:rPr>
          <w:rFonts w:ascii="Garamond" w:hAnsi="Garamond"/>
          <w:sz w:val="24"/>
        </w:rPr>
      </w:pPr>
      <w:r>
        <w:rPr>
          <w:rFonts w:ascii="Garamond" w:hAnsi="Garamond"/>
          <w:sz w:val="24"/>
        </w:rPr>
        <w:t xml:space="preserve">5.  After the concert, the group went its separate ways. </w:t>
      </w:r>
    </w:p>
    <w:p w:rsidR="00354F10" w:rsidRDefault="00354F10" w:rsidP="00FC4C26">
      <w:pPr>
        <w:spacing w:after="0" w:line="360" w:lineRule="auto"/>
        <w:jc w:val="center"/>
        <w:rPr>
          <w:rFonts w:ascii="Garamond" w:hAnsi="Garamond"/>
          <w:b/>
          <w:sz w:val="26"/>
          <w:szCs w:val="26"/>
          <w:u w:val="double"/>
        </w:rPr>
      </w:pPr>
      <w:proofErr w:type="gramStart"/>
      <w:r>
        <w:rPr>
          <w:rFonts w:ascii="Garamond" w:hAnsi="Garamond"/>
          <w:b/>
          <w:sz w:val="28"/>
          <w:szCs w:val="24"/>
        </w:rPr>
        <w:lastRenderedPageBreak/>
        <w:t>Language Network</w:t>
      </w:r>
      <w:r w:rsidR="00F70B17">
        <w:rPr>
          <w:rFonts w:ascii="Garamond" w:hAnsi="Garamond"/>
          <w:b/>
          <w:sz w:val="28"/>
          <w:szCs w:val="24"/>
        </w:rPr>
        <w:t xml:space="preserve"> 8.6.</w:t>
      </w:r>
      <w:proofErr w:type="gramEnd"/>
      <w:r w:rsidR="00F70B17">
        <w:rPr>
          <w:rFonts w:ascii="Garamond" w:hAnsi="Garamond"/>
          <w:b/>
          <w:sz w:val="28"/>
          <w:szCs w:val="24"/>
        </w:rPr>
        <w:t xml:space="preserve"> </w:t>
      </w:r>
      <w:r>
        <w:rPr>
          <w:rFonts w:ascii="Garamond" w:hAnsi="Garamond"/>
          <w:b/>
          <w:sz w:val="28"/>
          <w:szCs w:val="24"/>
        </w:rPr>
        <w:t xml:space="preserve">– Chapter </w:t>
      </w:r>
      <w:r w:rsidR="00F70B17">
        <w:rPr>
          <w:rFonts w:ascii="Garamond" w:hAnsi="Garamond"/>
          <w:b/>
          <w:sz w:val="28"/>
          <w:szCs w:val="24"/>
        </w:rPr>
        <w:t xml:space="preserve">8:  Lesson </w:t>
      </w:r>
      <w:r w:rsidR="00F70B17" w:rsidRPr="00F70B17">
        <w:rPr>
          <w:rFonts w:ascii="Garamond" w:hAnsi="Garamond"/>
          <w:b/>
          <w:sz w:val="26"/>
          <w:szCs w:val="26"/>
        </w:rPr>
        <w:t>6 – Indefinite Pronouns as Antecedents</w:t>
      </w:r>
    </w:p>
    <w:p w:rsidR="00354F10" w:rsidRPr="00A14B5D" w:rsidRDefault="00354F10" w:rsidP="00354F10">
      <w:pPr>
        <w:spacing w:after="120" w:line="240" w:lineRule="auto"/>
        <w:jc w:val="center"/>
        <w:rPr>
          <w:rFonts w:ascii="Garamond" w:hAnsi="Garamond"/>
          <w:b/>
          <w:i/>
          <w:sz w:val="26"/>
          <w:szCs w:val="26"/>
        </w:rPr>
      </w:pPr>
      <w:r w:rsidRPr="00A14B5D">
        <w:rPr>
          <w:rFonts w:ascii="Garamond" w:hAnsi="Garamond"/>
          <w:b/>
          <w:sz w:val="26"/>
          <w:szCs w:val="26"/>
          <w:u w:val="double"/>
        </w:rPr>
        <w:t>Practice &amp; Apply A – Directions</w:t>
      </w:r>
      <w:r w:rsidRPr="00A14B5D">
        <w:rPr>
          <w:rFonts w:ascii="Garamond" w:hAnsi="Garamond"/>
          <w:b/>
          <w:i/>
          <w:sz w:val="26"/>
          <w:szCs w:val="26"/>
        </w:rPr>
        <w:t xml:space="preserve">:  In each of the sentences below, </w:t>
      </w:r>
      <w:r w:rsidR="00FC4C26">
        <w:rPr>
          <w:rFonts w:ascii="Garamond" w:hAnsi="Garamond"/>
          <w:b/>
          <w:i/>
          <w:sz w:val="26"/>
          <w:szCs w:val="26"/>
        </w:rPr>
        <w:t xml:space="preserve">use proofreading marks to correct the errors in pronoun-antecedent agreement. TWO of the sentences are correct. </w:t>
      </w:r>
    </w:p>
    <w:p w:rsidR="00354F10" w:rsidRDefault="00354F10" w:rsidP="00940D09">
      <w:pPr>
        <w:spacing w:after="0" w:line="420" w:lineRule="auto"/>
        <w:rPr>
          <w:rFonts w:ascii="Garamond" w:hAnsi="Garamond"/>
          <w:sz w:val="24"/>
        </w:rPr>
      </w:pPr>
      <w:r w:rsidRPr="00A14B5D">
        <w:rPr>
          <w:rFonts w:ascii="Garamond" w:hAnsi="Garamond"/>
          <w:sz w:val="24"/>
        </w:rPr>
        <w:t xml:space="preserve">1.  </w:t>
      </w:r>
      <w:r w:rsidR="00FC4C26">
        <w:rPr>
          <w:rFonts w:ascii="Garamond" w:hAnsi="Garamond"/>
          <w:sz w:val="24"/>
        </w:rPr>
        <w:t xml:space="preserve">Even before guitars became electric, most of the large jazz orchestras included a guitarist among its musicians. </w:t>
      </w:r>
    </w:p>
    <w:p w:rsidR="00354F10" w:rsidRDefault="00354F10" w:rsidP="00940D09">
      <w:pPr>
        <w:spacing w:after="0" w:line="420" w:lineRule="auto"/>
        <w:rPr>
          <w:rFonts w:ascii="Garamond" w:hAnsi="Garamond"/>
          <w:sz w:val="24"/>
        </w:rPr>
      </w:pPr>
      <w:r w:rsidRPr="00A14B5D">
        <w:rPr>
          <w:rFonts w:ascii="Garamond" w:hAnsi="Garamond"/>
          <w:sz w:val="24"/>
        </w:rPr>
        <w:t xml:space="preserve">2.  </w:t>
      </w:r>
      <w:r w:rsidR="00FC4C26">
        <w:rPr>
          <w:rFonts w:ascii="Garamond" w:hAnsi="Garamond"/>
          <w:sz w:val="24"/>
        </w:rPr>
        <w:t xml:space="preserve">Several of the early jazz and blues guitarists, such as Charlie Christian, wanted to make his guitars louder. </w:t>
      </w:r>
    </w:p>
    <w:p w:rsidR="00354F10" w:rsidRPr="00A14B5D" w:rsidRDefault="00354F10" w:rsidP="00940D09">
      <w:pPr>
        <w:spacing w:after="0" w:line="420" w:lineRule="auto"/>
        <w:rPr>
          <w:rFonts w:ascii="Garamond" w:hAnsi="Garamond"/>
          <w:sz w:val="24"/>
        </w:rPr>
      </w:pPr>
      <w:r w:rsidRPr="00A14B5D">
        <w:rPr>
          <w:rFonts w:ascii="Garamond" w:hAnsi="Garamond"/>
          <w:sz w:val="24"/>
        </w:rPr>
        <w:t xml:space="preserve">3.   </w:t>
      </w:r>
      <w:r w:rsidR="00FC4C26">
        <w:rPr>
          <w:rFonts w:ascii="Garamond" w:hAnsi="Garamond"/>
          <w:sz w:val="24"/>
        </w:rPr>
        <w:t xml:space="preserve">Early on, some of these musicians used a vibrating metal disc to make its guitars produce more sound. </w:t>
      </w:r>
    </w:p>
    <w:p w:rsidR="00354F10" w:rsidRDefault="00354F10" w:rsidP="00940D09">
      <w:pPr>
        <w:spacing w:after="0" w:line="420" w:lineRule="auto"/>
        <w:rPr>
          <w:rFonts w:ascii="Garamond" w:hAnsi="Garamond"/>
          <w:sz w:val="24"/>
        </w:rPr>
      </w:pPr>
      <w:r w:rsidRPr="00A14B5D">
        <w:rPr>
          <w:rFonts w:ascii="Garamond" w:hAnsi="Garamond"/>
          <w:sz w:val="24"/>
        </w:rPr>
        <w:t xml:space="preserve">4.  </w:t>
      </w:r>
      <w:r w:rsidR="00FC4C26">
        <w:rPr>
          <w:rFonts w:ascii="Garamond" w:hAnsi="Garamond"/>
          <w:sz w:val="24"/>
        </w:rPr>
        <w:t xml:space="preserve">At first, none of the early inventors knew exactly how to make an electric guitar, so he or she experimented with different materials and designs. </w:t>
      </w:r>
    </w:p>
    <w:p w:rsidR="00354F10" w:rsidRDefault="00354F10" w:rsidP="00940D09">
      <w:pPr>
        <w:spacing w:after="0" w:line="420" w:lineRule="auto"/>
        <w:rPr>
          <w:rFonts w:ascii="Garamond" w:hAnsi="Garamond"/>
          <w:sz w:val="24"/>
        </w:rPr>
      </w:pPr>
      <w:r w:rsidRPr="00A14B5D">
        <w:rPr>
          <w:rFonts w:ascii="Garamond" w:hAnsi="Garamond"/>
          <w:sz w:val="24"/>
        </w:rPr>
        <w:t xml:space="preserve">5.  </w:t>
      </w:r>
      <w:r w:rsidR="00FC4C26">
        <w:rPr>
          <w:rFonts w:ascii="Garamond" w:hAnsi="Garamond"/>
          <w:sz w:val="24"/>
        </w:rPr>
        <w:t xml:space="preserve">Each of the inventors contributed their own ideas to the creation of the electric guitar.  </w:t>
      </w:r>
    </w:p>
    <w:p w:rsidR="00354F10" w:rsidRDefault="00354F10" w:rsidP="00940D09">
      <w:pPr>
        <w:spacing w:after="0" w:line="420" w:lineRule="auto"/>
        <w:rPr>
          <w:rFonts w:ascii="Garamond" w:hAnsi="Garamond"/>
          <w:sz w:val="24"/>
        </w:rPr>
      </w:pPr>
      <w:r w:rsidRPr="00A14B5D">
        <w:rPr>
          <w:rFonts w:ascii="Garamond" w:hAnsi="Garamond"/>
          <w:sz w:val="24"/>
        </w:rPr>
        <w:t xml:space="preserve">6.  </w:t>
      </w:r>
      <w:r w:rsidR="00FC4C26">
        <w:rPr>
          <w:rFonts w:ascii="Garamond" w:hAnsi="Garamond"/>
          <w:sz w:val="24"/>
        </w:rPr>
        <w:t xml:space="preserve">All of this experimenting served its purpose. </w:t>
      </w:r>
    </w:p>
    <w:p w:rsidR="00354F10" w:rsidRPr="00A14B5D" w:rsidRDefault="00354F10" w:rsidP="00940D09">
      <w:pPr>
        <w:spacing w:after="0" w:line="420" w:lineRule="auto"/>
        <w:rPr>
          <w:rFonts w:ascii="Garamond" w:hAnsi="Garamond"/>
          <w:sz w:val="24"/>
        </w:rPr>
      </w:pPr>
      <w:r w:rsidRPr="00A14B5D">
        <w:rPr>
          <w:rFonts w:ascii="Garamond" w:hAnsi="Garamond"/>
          <w:sz w:val="24"/>
        </w:rPr>
        <w:t xml:space="preserve">7.  </w:t>
      </w:r>
      <w:r w:rsidR="00FC4C26">
        <w:rPr>
          <w:rFonts w:ascii="Garamond" w:hAnsi="Garamond"/>
          <w:sz w:val="24"/>
        </w:rPr>
        <w:t xml:space="preserve">By the late 1930s, several of the guitar manufacturers in the United States were producing its first line of electrics. </w:t>
      </w:r>
    </w:p>
    <w:p w:rsidR="00354F10" w:rsidRDefault="00354F10" w:rsidP="00940D09">
      <w:pPr>
        <w:spacing w:after="0" w:line="420" w:lineRule="auto"/>
        <w:rPr>
          <w:rFonts w:ascii="Garamond" w:hAnsi="Garamond"/>
          <w:sz w:val="24"/>
        </w:rPr>
      </w:pPr>
      <w:r w:rsidRPr="00A14B5D">
        <w:rPr>
          <w:rFonts w:ascii="Garamond" w:hAnsi="Garamond"/>
          <w:sz w:val="24"/>
        </w:rPr>
        <w:t xml:space="preserve">8.  </w:t>
      </w:r>
      <w:r w:rsidR="00FC4C26">
        <w:rPr>
          <w:rFonts w:ascii="Garamond" w:hAnsi="Garamond"/>
          <w:sz w:val="24"/>
        </w:rPr>
        <w:t xml:space="preserve">Some of the guitars made by one manufacturer were called Frying Pans because of its shape. </w:t>
      </w:r>
    </w:p>
    <w:p w:rsidR="00354F10" w:rsidRPr="00A14B5D" w:rsidRDefault="00354F10" w:rsidP="00940D09">
      <w:pPr>
        <w:spacing w:after="0" w:line="420" w:lineRule="auto"/>
        <w:rPr>
          <w:rFonts w:ascii="Garamond" w:hAnsi="Garamond"/>
          <w:sz w:val="24"/>
        </w:rPr>
      </w:pPr>
      <w:r w:rsidRPr="00A14B5D">
        <w:rPr>
          <w:rFonts w:ascii="Garamond" w:hAnsi="Garamond"/>
          <w:sz w:val="24"/>
        </w:rPr>
        <w:t xml:space="preserve">9.  </w:t>
      </w:r>
      <w:r w:rsidR="00FC4C26">
        <w:rPr>
          <w:rFonts w:ascii="Garamond" w:hAnsi="Garamond"/>
          <w:sz w:val="24"/>
        </w:rPr>
        <w:t xml:space="preserve">Few of the creators of the electric guitar knew how their instrument would change popular music. </w:t>
      </w:r>
    </w:p>
    <w:p w:rsidR="00354F10" w:rsidRPr="00A14B5D" w:rsidRDefault="00354F10" w:rsidP="00940D09">
      <w:pPr>
        <w:spacing w:after="0" w:line="420" w:lineRule="auto"/>
        <w:rPr>
          <w:rFonts w:ascii="Garamond" w:hAnsi="Garamond"/>
          <w:sz w:val="24"/>
        </w:rPr>
      </w:pPr>
      <w:r w:rsidRPr="00A14B5D">
        <w:rPr>
          <w:rFonts w:ascii="Garamond" w:hAnsi="Garamond"/>
          <w:sz w:val="24"/>
        </w:rPr>
        <w:t xml:space="preserve">10.  </w:t>
      </w:r>
      <w:r w:rsidR="00FC4C26">
        <w:rPr>
          <w:rFonts w:ascii="Garamond" w:hAnsi="Garamond"/>
          <w:sz w:val="24"/>
        </w:rPr>
        <w:t xml:space="preserve">By the 1950s, anyone who could play electric guitar could start their own rock ‘n’ roll band. </w:t>
      </w:r>
    </w:p>
    <w:p w:rsidR="00940D09" w:rsidRDefault="00940D09" w:rsidP="00940D09">
      <w:pPr>
        <w:spacing w:after="0"/>
        <w:jc w:val="center"/>
        <w:rPr>
          <w:rFonts w:ascii="Garamond" w:hAnsi="Garamond"/>
          <w:b/>
          <w:sz w:val="26"/>
          <w:szCs w:val="26"/>
          <w:u w:val="double"/>
        </w:rPr>
      </w:pPr>
    </w:p>
    <w:p w:rsidR="00354F10" w:rsidRDefault="00354F10" w:rsidP="00940D09">
      <w:pPr>
        <w:spacing w:after="0"/>
        <w:jc w:val="center"/>
        <w:rPr>
          <w:rFonts w:ascii="Garamond" w:hAnsi="Garamond"/>
          <w:b/>
          <w:i/>
          <w:sz w:val="26"/>
          <w:szCs w:val="26"/>
        </w:rPr>
      </w:pPr>
      <w:r w:rsidRPr="00A14B5D">
        <w:rPr>
          <w:rFonts w:ascii="Garamond" w:hAnsi="Garamond"/>
          <w:b/>
          <w:sz w:val="26"/>
          <w:szCs w:val="26"/>
          <w:u w:val="double"/>
        </w:rPr>
        <w:t>Practice &amp; Apply B – Directions</w:t>
      </w:r>
      <w:r w:rsidRPr="00A14B5D">
        <w:rPr>
          <w:rFonts w:ascii="Garamond" w:hAnsi="Garamond"/>
          <w:b/>
          <w:i/>
          <w:sz w:val="26"/>
          <w:szCs w:val="26"/>
        </w:rPr>
        <w:t>:</w:t>
      </w:r>
      <w:r>
        <w:rPr>
          <w:rFonts w:ascii="Garamond" w:hAnsi="Garamond"/>
          <w:b/>
          <w:i/>
          <w:sz w:val="26"/>
          <w:szCs w:val="26"/>
        </w:rPr>
        <w:t xml:space="preserve">  </w:t>
      </w:r>
      <w:r w:rsidR="00940D09">
        <w:rPr>
          <w:rFonts w:ascii="Garamond" w:hAnsi="Garamond"/>
          <w:b/>
          <w:i/>
          <w:sz w:val="26"/>
          <w:szCs w:val="26"/>
        </w:rPr>
        <w:t xml:space="preserve">Use proofreading marks to find and correct the five pronoun-antecedent agreement errors in the paragraph below. </w:t>
      </w:r>
    </w:p>
    <w:p w:rsidR="00940D09" w:rsidRPr="00A14B5D" w:rsidRDefault="00940D09" w:rsidP="00940D09">
      <w:pPr>
        <w:spacing w:after="0"/>
        <w:jc w:val="center"/>
        <w:rPr>
          <w:rFonts w:ascii="Garamond" w:hAnsi="Garamond"/>
          <w:b/>
          <w:i/>
          <w:sz w:val="26"/>
          <w:szCs w:val="26"/>
        </w:rPr>
      </w:pPr>
    </w:p>
    <w:p w:rsidR="00354F10" w:rsidRDefault="00940D09" w:rsidP="006925BB">
      <w:pPr>
        <w:spacing w:after="0" w:line="420" w:lineRule="auto"/>
        <w:rPr>
          <w:rFonts w:ascii="Garamond" w:hAnsi="Garamond"/>
          <w:b/>
          <w:sz w:val="28"/>
          <w:szCs w:val="24"/>
        </w:rPr>
      </w:pPr>
      <w:r>
        <w:rPr>
          <w:rFonts w:ascii="Garamond" w:hAnsi="Garamond"/>
          <w:sz w:val="24"/>
        </w:rPr>
        <w:tab/>
        <w:t xml:space="preserve">A gamelan is the traditional orchestra of the Indonesian island of Bali. Although everyone in the orchestra plays their own instrument, the gamelan sounds like one instrument played by many musicians. This is because each of the gamelans has their own special tuning. A single orchestra is made up of gongs, drums, xylophones, flutes, and stringed instruments. Most of the instruments </w:t>
      </w:r>
      <w:proofErr w:type="gramStart"/>
      <w:r>
        <w:rPr>
          <w:rFonts w:ascii="Garamond" w:hAnsi="Garamond"/>
          <w:sz w:val="24"/>
        </w:rPr>
        <w:t>makes</w:t>
      </w:r>
      <w:proofErr w:type="gramEnd"/>
      <w:r>
        <w:rPr>
          <w:rFonts w:ascii="Garamond" w:hAnsi="Garamond"/>
          <w:sz w:val="24"/>
        </w:rPr>
        <w:t xml:space="preserve"> its sound through percussion or striking. Many of the gamelan musicians play his or her instruments with wooden mallets or hammers. Anyone who goes to Bali should attend a gamelan performance during their visit. </w:t>
      </w:r>
      <w:r w:rsidR="00354F10">
        <w:rPr>
          <w:rFonts w:ascii="Garamond" w:hAnsi="Garamond"/>
          <w:b/>
          <w:sz w:val="28"/>
          <w:szCs w:val="24"/>
        </w:rPr>
        <w:br w:type="page"/>
      </w:r>
    </w:p>
    <w:p w:rsidR="00354F10" w:rsidRPr="00D14565" w:rsidRDefault="00354F10" w:rsidP="00354F10">
      <w:pPr>
        <w:spacing w:after="0"/>
        <w:jc w:val="center"/>
        <w:rPr>
          <w:rFonts w:ascii="Garamond" w:hAnsi="Garamond"/>
          <w:b/>
          <w:sz w:val="28"/>
          <w:szCs w:val="24"/>
        </w:rPr>
      </w:pPr>
      <w:r>
        <w:rPr>
          <w:rFonts w:ascii="Garamond" w:hAnsi="Garamond"/>
          <w:b/>
          <w:sz w:val="28"/>
          <w:szCs w:val="24"/>
        </w:rPr>
        <w:lastRenderedPageBreak/>
        <w:t xml:space="preserve">Language Network </w:t>
      </w:r>
      <w:r w:rsidR="00F70B17">
        <w:rPr>
          <w:rFonts w:ascii="Garamond" w:hAnsi="Garamond"/>
          <w:b/>
          <w:sz w:val="28"/>
          <w:szCs w:val="24"/>
        </w:rPr>
        <w:t>8.7</w:t>
      </w:r>
      <w:r>
        <w:rPr>
          <w:rFonts w:ascii="Garamond" w:hAnsi="Garamond"/>
          <w:b/>
          <w:sz w:val="28"/>
          <w:szCs w:val="24"/>
        </w:rPr>
        <w:t xml:space="preserve">.A-B – </w:t>
      </w:r>
      <w:r w:rsidRPr="00D14565">
        <w:rPr>
          <w:rFonts w:ascii="Garamond" w:hAnsi="Garamond"/>
          <w:b/>
          <w:sz w:val="28"/>
          <w:szCs w:val="24"/>
        </w:rPr>
        <w:t xml:space="preserve">Chapter </w:t>
      </w:r>
      <w:r w:rsidR="00F70B17">
        <w:rPr>
          <w:rFonts w:ascii="Garamond" w:hAnsi="Garamond"/>
          <w:b/>
          <w:sz w:val="28"/>
          <w:szCs w:val="24"/>
        </w:rPr>
        <w:t>8</w:t>
      </w:r>
      <w:r>
        <w:rPr>
          <w:rFonts w:ascii="Garamond" w:hAnsi="Garamond"/>
          <w:b/>
          <w:sz w:val="28"/>
          <w:szCs w:val="24"/>
        </w:rPr>
        <w:t xml:space="preserve">: Lesson </w:t>
      </w:r>
      <w:r w:rsidR="00F70B17">
        <w:rPr>
          <w:rFonts w:ascii="Garamond" w:hAnsi="Garamond"/>
          <w:b/>
          <w:sz w:val="28"/>
          <w:szCs w:val="24"/>
        </w:rPr>
        <w:t>7</w:t>
      </w:r>
      <w:r w:rsidRPr="00D14565">
        <w:rPr>
          <w:rFonts w:ascii="Garamond" w:hAnsi="Garamond"/>
          <w:b/>
          <w:sz w:val="28"/>
          <w:szCs w:val="24"/>
        </w:rPr>
        <w:t xml:space="preserve"> –</w:t>
      </w:r>
      <w:r>
        <w:rPr>
          <w:rFonts w:ascii="Garamond" w:hAnsi="Garamond"/>
          <w:b/>
          <w:sz w:val="28"/>
          <w:szCs w:val="24"/>
        </w:rPr>
        <w:t xml:space="preserve"> </w:t>
      </w:r>
      <w:r w:rsidR="00F70B17">
        <w:rPr>
          <w:rFonts w:ascii="Garamond" w:hAnsi="Garamond"/>
          <w:b/>
          <w:sz w:val="28"/>
          <w:szCs w:val="24"/>
        </w:rPr>
        <w:t>Other Pronoun Problems</w:t>
      </w:r>
      <w:r w:rsidRPr="00D14565">
        <w:rPr>
          <w:rFonts w:ascii="Garamond" w:hAnsi="Garamond"/>
          <w:b/>
          <w:sz w:val="28"/>
          <w:szCs w:val="24"/>
        </w:rPr>
        <w:t xml:space="preserve"> </w:t>
      </w:r>
    </w:p>
    <w:p w:rsidR="00354F10" w:rsidRPr="00A14B5D" w:rsidRDefault="00354F10" w:rsidP="00354F10">
      <w:pPr>
        <w:spacing w:after="120" w:line="240" w:lineRule="auto"/>
        <w:jc w:val="center"/>
        <w:rPr>
          <w:rFonts w:ascii="Garamond" w:hAnsi="Garamond"/>
          <w:b/>
          <w:i/>
          <w:sz w:val="26"/>
          <w:szCs w:val="26"/>
        </w:rPr>
      </w:pPr>
      <w:r w:rsidRPr="00A14B5D">
        <w:rPr>
          <w:rFonts w:ascii="Garamond" w:hAnsi="Garamond"/>
          <w:b/>
          <w:sz w:val="26"/>
          <w:szCs w:val="26"/>
          <w:u w:val="double"/>
        </w:rPr>
        <w:t>Practice &amp; Apply A – Directions</w:t>
      </w:r>
      <w:r w:rsidRPr="00A14B5D">
        <w:rPr>
          <w:rFonts w:ascii="Garamond" w:hAnsi="Garamond"/>
          <w:b/>
          <w:i/>
          <w:sz w:val="26"/>
          <w:szCs w:val="26"/>
        </w:rPr>
        <w:t xml:space="preserve">:  </w:t>
      </w:r>
      <w:r w:rsidR="00AA29EF">
        <w:rPr>
          <w:rFonts w:ascii="Garamond" w:hAnsi="Garamond"/>
          <w:b/>
          <w:i/>
          <w:sz w:val="26"/>
          <w:szCs w:val="26"/>
        </w:rPr>
        <w:t xml:space="preserve">Choose the correct pronouns to finish the passage below. </w:t>
      </w:r>
      <w:r w:rsidRPr="00A14B5D">
        <w:rPr>
          <w:rFonts w:ascii="Garamond" w:hAnsi="Garamond"/>
          <w:b/>
          <w:i/>
          <w:sz w:val="26"/>
          <w:szCs w:val="26"/>
        </w:rPr>
        <w:t xml:space="preserve"> </w:t>
      </w:r>
    </w:p>
    <w:p w:rsidR="00354F10" w:rsidRDefault="00AA29EF" w:rsidP="00AA29EF">
      <w:pPr>
        <w:spacing w:after="0" w:line="480" w:lineRule="auto"/>
        <w:ind w:firstLine="720"/>
        <w:rPr>
          <w:rFonts w:ascii="Garamond" w:hAnsi="Garamond"/>
          <w:sz w:val="24"/>
        </w:rPr>
      </w:pPr>
      <w:r>
        <w:rPr>
          <w:rFonts w:ascii="Garamond" w:hAnsi="Garamond"/>
          <w:sz w:val="24"/>
        </w:rPr>
        <w:t xml:space="preserve">(1)  (We, Us) music lovers are big fans of the opera Turandot, written by Puccini. The opera is about a clever princess named Turandot who meets a prince even </w:t>
      </w:r>
      <w:proofErr w:type="gramStart"/>
      <w:r>
        <w:rPr>
          <w:rFonts w:ascii="Garamond" w:hAnsi="Garamond"/>
          <w:sz w:val="24"/>
        </w:rPr>
        <w:t>more clever</w:t>
      </w:r>
      <w:proofErr w:type="gramEnd"/>
      <w:r>
        <w:rPr>
          <w:rFonts w:ascii="Garamond" w:hAnsi="Garamond"/>
          <w:sz w:val="24"/>
        </w:rPr>
        <w:t xml:space="preserve"> than (2) (she, her). Turandot has promised to marry any prince who can answer three riddles. The Prince of Persia and twelve other suitors have failed the test. Those unfortunate men, the twelve suitors and (3) (he, him) have been beheaded. An unknown prince believes he can do better than (4) (them, they). Turandot feels confident that no one will be smarter than (5) (her, she). </w:t>
      </w:r>
    </w:p>
    <w:p w:rsidR="00AA29EF" w:rsidRPr="00A14B5D" w:rsidRDefault="00AA29EF" w:rsidP="00354F10">
      <w:pPr>
        <w:spacing w:after="0" w:line="480" w:lineRule="auto"/>
        <w:rPr>
          <w:rFonts w:ascii="Garamond" w:hAnsi="Garamond"/>
          <w:sz w:val="24"/>
        </w:rPr>
      </w:pPr>
      <w:r>
        <w:rPr>
          <w:rFonts w:ascii="Garamond" w:hAnsi="Garamond"/>
          <w:sz w:val="24"/>
        </w:rPr>
        <w:tab/>
      </w:r>
      <w:r w:rsidR="00354F10" w:rsidRPr="00A14B5D">
        <w:rPr>
          <w:rFonts w:ascii="Garamond" w:hAnsi="Garamond"/>
          <w:sz w:val="24"/>
        </w:rPr>
        <w:t xml:space="preserve">  </w:t>
      </w:r>
      <w:r>
        <w:rPr>
          <w:rFonts w:ascii="Garamond" w:hAnsi="Garamond"/>
          <w:sz w:val="24"/>
        </w:rPr>
        <w:t xml:space="preserve">In a scene that is particularly entertaining to (6) (we, us) audience members, the ghosts of the slain suitors come back to warn the unknown prince. After answering the riddles correctly, the prince tells an unhappy Turandot that if she can guess his name, he will not press her to marry him. Only three people – his father, his servant, and (7) (he, him) – know that his name is </w:t>
      </w:r>
      <w:proofErr w:type="spellStart"/>
      <w:r>
        <w:rPr>
          <w:rFonts w:ascii="Garamond" w:hAnsi="Garamond"/>
          <w:sz w:val="24"/>
        </w:rPr>
        <w:t>Calaf</w:t>
      </w:r>
      <w:proofErr w:type="spellEnd"/>
      <w:r>
        <w:rPr>
          <w:rFonts w:ascii="Garamond" w:hAnsi="Garamond"/>
          <w:sz w:val="24"/>
        </w:rPr>
        <w:t xml:space="preserve">. The princess orders her subjects to discover the prince’s identity. They are as unsuccessful as (8) (she, her). Finally the prince reveals his name. Unexpectedly, Turandot agrees to marry </w:t>
      </w:r>
      <w:proofErr w:type="spellStart"/>
      <w:r>
        <w:rPr>
          <w:rFonts w:ascii="Garamond" w:hAnsi="Garamond"/>
          <w:sz w:val="24"/>
        </w:rPr>
        <w:t>Calaf</w:t>
      </w:r>
      <w:proofErr w:type="spellEnd"/>
      <w:r>
        <w:rPr>
          <w:rFonts w:ascii="Garamond" w:hAnsi="Garamond"/>
          <w:sz w:val="24"/>
        </w:rPr>
        <w:t xml:space="preserve">. The happy couple, </w:t>
      </w:r>
      <w:proofErr w:type="spellStart"/>
      <w:r>
        <w:rPr>
          <w:rFonts w:ascii="Garamond" w:hAnsi="Garamond"/>
          <w:sz w:val="24"/>
        </w:rPr>
        <w:t>Calaf</w:t>
      </w:r>
      <w:proofErr w:type="spellEnd"/>
      <w:r>
        <w:rPr>
          <w:rFonts w:ascii="Garamond" w:hAnsi="Garamond"/>
          <w:sz w:val="24"/>
        </w:rPr>
        <w:t xml:space="preserve"> and (9) (her, she), declare their love to the crowd in the courtyard. It seems that no one has ever been as happy as (they, them). </w:t>
      </w:r>
    </w:p>
    <w:p w:rsidR="00AA29EF" w:rsidRDefault="00AA29EF" w:rsidP="00AA29EF">
      <w:pPr>
        <w:spacing w:after="0"/>
        <w:jc w:val="center"/>
        <w:rPr>
          <w:rFonts w:ascii="Garamond" w:hAnsi="Garamond"/>
          <w:b/>
          <w:sz w:val="26"/>
          <w:szCs w:val="26"/>
          <w:u w:val="double"/>
        </w:rPr>
      </w:pPr>
    </w:p>
    <w:p w:rsidR="00354F10" w:rsidRDefault="00354F10" w:rsidP="00AA29EF">
      <w:pPr>
        <w:spacing w:after="0"/>
        <w:jc w:val="center"/>
        <w:rPr>
          <w:rFonts w:ascii="Garamond" w:hAnsi="Garamond"/>
          <w:b/>
          <w:i/>
          <w:sz w:val="26"/>
          <w:szCs w:val="26"/>
        </w:rPr>
      </w:pPr>
      <w:r w:rsidRPr="00A14B5D">
        <w:rPr>
          <w:rFonts w:ascii="Garamond" w:hAnsi="Garamond"/>
          <w:b/>
          <w:sz w:val="26"/>
          <w:szCs w:val="26"/>
          <w:u w:val="double"/>
        </w:rPr>
        <w:t>Practice &amp; Apply B – Directions</w:t>
      </w:r>
      <w:r w:rsidRPr="00A14B5D">
        <w:rPr>
          <w:rFonts w:ascii="Garamond" w:hAnsi="Garamond"/>
          <w:b/>
          <w:i/>
          <w:sz w:val="26"/>
          <w:szCs w:val="26"/>
        </w:rPr>
        <w:t>:</w:t>
      </w:r>
      <w:r>
        <w:rPr>
          <w:rFonts w:ascii="Garamond" w:hAnsi="Garamond"/>
          <w:b/>
          <w:i/>
          <w:sz w:val="26"/>
          <w:szCs w:val="26"/>
        </w:rPr>
        <w:t xml:space="preserve">  </w:t>
      </w:r>
      <w:r w:rsidR="00AA29EF">
        <w:rPr>
          <w:rFonts w:ascii="Garamond" w:hAnsi="Garamond"/>
          <w:b/>
          <w:i/>
          <w:sz w:val="26"/>
          <w:szCs w:val="26"/>
        </w:rPr>
        <w:t xml:space="preserve">Select the correct pronouns to fill in the blanks in the passage below. </w:t>
      </w:r>
    </w:p>
    <w:p w:rsidR="00AA29EF" w:rsidRPr="00A14B5D" w:rsidRDefault="00AA29EF" w:rsidP="00AA29EF">
      <w:pPr>
        <w:spacing w:after="0"/>
        <w:jc w:val="center"/>
        <w:rPr>
          <w:rFonts w:ascii="Garamond" w:hAnsi="Garamond"/>
          <w:b/>
          <w:i/>
          <w:sz w:val="26"/>
          <w:szCs w:val="26"/>
        </w:rPr>
      </w:pPr>
    </w:p>
    <w:p w:rsidR="00354F10" w:rsidRDefault="00AA29EF" w:rsidP="00AA29EF">
      <w:pPr>
        <w:spacing w:after="0" w:line="480" w:lineRule="auto"/>
        <w:rPr>
          <w:rFonts w:ascii="Garamond" w:hAnsi="Garamond"/>
          <w:sz w:val="24"/>
        </w:rPr>
      </w:pPr>
      <w:r>
        <w:rPr>
          <w:rFonts w:ascii="Garamond" w:hAnsi="Garamond"/>
          <w:sz w:val="24"/>
        </w:rPr>
        <w:tab/>
        <w:t xml:space="preserve">Last night, (1) _______________ drama students gave a performance of West Side Story. This musical, set in the 1950s, is an updated version of Shakespeare’s Romeo and Juliet. Through music and dialogue, the cast, my fellow actors and (2) _______________, told the story of two teenagers who fall in love. Like Romeo and Juliet, Tony and Maria are prevented from being together by their friends and families. At one point in the show, the main characters, Tony and (3) _______________, sing a beautiful duet. For (4) _______________ actors, there are lots of great songs in this show. </w:t>
      </w:r>
    </w:p>
    <w:p w:rsidR="008B6024" w:rsidRDefault="008B6024" w:rsidP="002C0BB3">
      <w:pPr>
        <w:spacing w:after="0" w:line="600" w:lineRule="auto"/>
        <w:rPr>
          <w:rFonts w:ascii="Garamond" w:hAnsi="Garamond"/>
          <w:sz w:val="24"/>
        </w:rPr>
      </w:pPr>
      <w:r>
        <w:rPr>
          <w:rFonts w:ascii="Garamond" w:hAnsi="Garamond"/>
          <w:sz w:val="24"/>
        </w:rPr>
        <w:br w:type="page"/>
      </w:r>
    </w:p>
    <w:p w:rsidR="00354F10" w:rsidRPr="00D14565" w:rsidRDefault="00354F10" w:rsidP="00354F10">
      <w:pPr>
        <w:spacing w:after="0"/>
        <w:jc w:val="center"/>
        <w:rPr>
          <w:rFonts w:ascii="Garamond" w:hAnsi="Garamond"/>
          <w:b/>
          <w:sz w:val="28"/>
          <w:szCs w:val="24"/>
        </w:rPr>
      </w:pPr>
      <w:r>
        <w:rPr>
          <w:rFonts w:ascii="Garamond" w:hAnsi="Garamond"/>
          <w:b/>
          <w:sz w:val="28"/>
          <w:szCs w:val="24"/>
        </w:rPr>
        <w:lastRenderedPageBreak/>
        <w:t xml:space="preserve">Language Network </w:t>
      </w:r>
      <w:r w:rsidR="00F70B17">
        <w:rPr>
          <w:rFonts w:ascii="Garamond" w:hAnsi="Garamond"/>
          <w:b/>
          <w:sz w:val="28"/>
          <w:szCs w:val="24"/>
        </w:rPr>
        <w:t>8</w:t>
      </w:r>
      <w:r>
        <w:rPr>
          <w:rFonts w:ascii="Garamond" w:hAnsi="Garamond"/>
          <w:b/>
          <w:sz w:val="28"/>
          <w:szCs w:val="24"/>
        </w:rPr>
        <w:t>.</w:t>
      </w:r>
      <w:r w:rsidR="00F70B17">
        <w:rPr>
          <w:rFonts w:ascii="Garamond" w:hAnsi="Garamond"/>
          <w:b/>
          <w:sz w:val="28"/>
          <w:szCs w:val="24"/>
        </w:rPr>
        <w:t>8</w:t>
      </w:r>
      <w:r>
        <w:rPr>
          <w:rFonts w:ascii="Garamond" w:hAnsi="Garamond"/>
          <w:b/>
          <w:sz w:val="28"/>
          <w:szCs w:val="24"/>
        </w:rPr>
        <w:t xml:space="preserve">.A – </w:t>
      </w:r>
      <w:r w:rsidRPr="00D14565">
        <w:rPr>
          <w:rFonts w:ascii="Garamond" w:hAnsi="Garamond"/>
          <w:b/>
          <w:sz w:val="28"/>
          <w:szCs w:val="24"/>
        </w:rPr>
        <w:t xml:space="preserve">Chapter </w:t>
      </w:r>
      <w:r w:rsidR="00F70B17">
        <w:rPr>
          <w:rFonts w:ascii="Garamond" w:hAnsi="Garamond"/>
          <w:b/>
          <w:sz w:val="28"/>
          <w:szCs w:val="24"/>
        </w:rPr>
        <w:t>8</w:t>
      </w:r>
      <w:r>
        <w:rPr>
          <w:rFonts w:ascii="Garamond" w:hAnsi="Garamond"/>
          <w:b/>
          <w:sz w:val="28"/>
          <w:szCs w:val="24"/>
        </w:rPr>
        <w:t xml:space="preserve">: Lesson </w:t>
      </w:r>
      <w:r w:rsidR="00F70B17">
        <w:rPr>
          <w:rFonts w:ascii="Garamond" w:hAnsi="Garamond"/>
          <w:b/>
          <w:sz w:val="28"/>
          <w:szCs w:val="24"/>
        </w:rPr>
        <w:t>8</w:t>
      </w:r>
      <w:r w:rsidRPr="00D14565">
        <w:rPr>
          <w:rFonts w:ascii="Garamond" w:hAnsi="Garamond"/>
          <w:b/>
          <w:sz w:val="28"/>
          <w:szCs w:val="24"/>
        </w:rPr>
        <w:t xml:space="preserve"> –</w:t>
      </w:r>
      <w:r>
        <w:rPr>
          <w:rFonts w:ascii="Garamond" w:hAnsi="Garamond"/>
          <w:b/>
          <w:sz w:val="28"/>
          <w:szCs w:val="24"/>
        </w:rPr>
        <w:t xml:space="preserve"> </w:t>
      </w:r>
      <w:r w:rsidR="00F70B17">
        <w:rPr>
          <w:rFonts w:ascii="Garamond" w:hAnsi="Garamond"/>
          <w:b/>
          <w:sz w:val="28"/>
          <w:szCs w:val="24"/>
        </w:rPr>
        <w:t>Pronoun Reference</w:t>
      </w:r>
    </w:p>
    <w:p w:rsidR="00354F10" w:rsidRDefault="00354F10" w:rsidP="00354F10">
      <w:pPr>
        <w:spacing w:after="120" w:line="240" w:lineRule="auto"/>
        <w:jc w:val="center"/>
        <w:rPr>
          <w:rFonts w:ascii="Garamond" w:hAnsi="Garamond"/>
          <w:b/>
          <w:i/>
          <w:sz w:val="26"/>
          <w:szCs w:val="26"/>
        </w:rPr>
      </w:pPr>
      <w:r w:rsidRPr="00A14B5D">
        <w:rPr>
          <w:rFonts w:ascii="Garamond" w:hAnsi="Garamond"/>
          <w:b/>
          <w:sz w:val="26"/>
          <w:szCs w:val="26"/>
          <w:u w:val="double"/>
        </w:rPr>
        <w:t>Practice &amp; Apply A – Directions</w:t>
      </w:r>
      <w:r w:rsidRPr="00A14B5D">
        <w:rPr>
          <w:rFonts w:ascii="Garamond" w:hAnsi="Garamond"/>
          <w:b/>
          <w:i/>
          <w:sz w:val="26"/>
          <w:szCs w:val="26"/>
        </w:rPr>
        <w:t xml:space="preserve">:  </w:t>
      </w:r>
      <w:r w:rsidR="00AA4B73">
        <w:rPr>
          <w:rFonts w:ascii="Garamond" w:hAnsi="Garamond"/>
          <w:b/>
          <w:i/>
          <w:sz w:val="26"/>
          <w:szCs w:val="26"/>
        </w:rPr>
        <w:t xml:space="preserve">Rewrite each of the sentences below, correcting errors in unclear pronoun reference.  </w:t>
      </w:r>
      <w:r w:rsidRPr="00A14B5D">
        <w:rPr>
          <w:rFonts w:ascii="Garamond" w:hAnsi="Garamond"/>
          <w:b/>
          <w:i/>
          <w:sz w:val="26"/>
          <w:szCs w:val="26"/>
        </w:rPr>
        <w:t xml:space="preserve"> </w:t>
      </w:r>
    </w:p>
    <w:p w:rsidR="00AA4B73" w:rsidRPr="00A14B5D" w:rsidRDefault="00AA4B73" w:rsidP="00354F10">
      <w:pPr>
        <w:spacing w:after="120" w:line="240" w:lineRule="auto"/>
        <w:jc w:val="center"/>
        <w:rPr>
          <w:rFonts w:ascii="Garamond" w:hAnsi="Garamond"/>
          <w:b/>
          <w:i/>
          <w:sz w:val="26"/>
          <w:szCs w:val="26"/>
        </w:rPr>
      </w:pPr>
    </w:p>
    <w:p w:rsidR="00123ED3" w:rsidRDefault="00354F10" w:rsidP="00123ED3">
      <w:pPr>
        <w:spacing w:after="0" w:line="420" w:lineRule="auto"/>
        <w:rPr>
          <w:rFonts w:ascii="Garamond" w:hAnsi="Garamond"/>
          <w:sz w:val="24"/>
        </w:rPr>
      </w:pPr>
      <w:r w:rsidRPr="00A14B5D">
        <w:rPr>
          <w:rFonts w:ascii="Garamond" w:hAnsi="Garamond"/>
          <w:sz w:val="24"/>
        </w:rPr>
        <w:t xml:space="preserve">1.  </w:t>
      </w:r>
      <w:r w:rsidR="00123ED3">
        <w:rPr>
          <w:rFonts w:ascii="Garamond" w:hAnsi="Garamond"/>
          <w:sz w:val="24"/>
        </w:rPr>
        <w:t xml:space="preserve">In a recent magazine article, it explains that Reggae </w:t>
      </w:r>
      <w:proofErr w:type="spellStart"/>
      <w:r w:rsidR="00123ED3">
        <w:rPr>
          <w:rFonts w:ascii="Garamond" w:hAnsi="Garamond"/>
          <w:sz w:val="24"/>
        </w:rPr>
        <w:t>Sunsplash</w:t>
      </w:r>
      <w:proofErr w:type="spellEnd"/>
      <w:r w:rsidR="00123ED3">
        <w:rPr>
          <w:rFonts w:ascii="Garamond" w:hAnsi="Garamond"/>
          <w:sz w:val="24"/>
        </w:rPr>
        <w:t xml:space="preserve"> began as an annual music festival in Jamaica. </w:t>
      </w:r>
    </w:p>
    <w:p w:rsidR="00123ED3" w:rsidRDefault="00123ED3" w:rsidP="00123ED3">
      <w:pPr>
        <w:spacing w:after="0"/>
        <w:rPr>
          <w:rFonts w:ascii="Garamond" w:hAnsi="Garamond"/>
          <w:sz w:val="24"/>
        </w:rPr>
      </w:pPr>
      <w:r>
        <w:rPr>
          <w:rFonts w:ascii="Garamond" w:hAnsi="Garamond"/>
          <w:sz w:val="24"/>
        </w:rPr>
        <w:t>________________________________________________________________________________________________________________________</w:t>
      </w:r>
    </w:p>
    <w:p w:rsidR="00354F10" w:rsidRDefault="00354F10" w:rsidP="00123ED3">
      <w:pPr>
        <w:spacing w:after="0" w:line="420" w:lineRule="auto"/>
        <w:rPr>
          <w:rFonts w:ascii="Garamond" w:hAnsi="Garamond"/>
          <w:sz w:val="24"/>
        </w:rPr>
      </w:pPr>
      <w:r w:rsidRPr="00A14B5D">
        <w:rPr>
          <w:rFonts w:ascii="Garamond" w:hAnsi="Garamond"/>
          <w:sz w:val="24"/>
        </w:rPr>
        <w:t xml:space="preserve">2.  </w:t>
      </w:r>
      <w:r w:rsidR="00123ED3">
        <w:rPr>
          <w:rFonts w:ascii="Garamond" w:hAnsi="Garamond"/>
          <w:sz w:val="24"/>
        </w:rPr>
        <w:t xml:space="preserve">They say that the popular festival now tours Europe and the United States. </w:t>
      </w:r>
    </w:p>
    <w:p w:rsidR="00123ED3" w:rsidRDefault="00123ED3" w:rsidP="00123ED3">
      <w:pPr>
        <w:spacing w:after="0"/>
        <w:rPr>
          <w:rFonts w:ascii="Garamond" w:hAnsi="Garamond"/>
          <w:sz w:val="24"/>
        </w:rPr>
      </w:pPr>
      <w:r>
        <w:rPr>
          <w:rFonts w:ascii="Garamond" w:hAnsi="Garamond"/>
          <w:sz w:val="24"/>
        </w:rPr>
        <w:t>________________________________________________________________________________________________________________________</w:t>
      </w:r>
    </w:p>
    <w:p w:rsidR="00354F10" w:rsidRPr="00A14B5D" w:rsidRDefault="00123ED3" w:rsidP="00123ED3">
      <w:pPr>
        <w:spacing w:after="0" w:line="420" w:lineRule="auto"/>
        <w:rPr>
          <w:rFonts w:ascii="Garamond" w:hAnsi="Garamond"/>
          <w:sz w:val="24"/>
        </w:rPr>
      </w:pPr>
      <w:r>
        <w:rPr>
          <w:rFonts w:ascii="Garamond" w:hAnsi="Garamond"/>
          <w:sz w:val="24"/>
        </w:rPr>
        <w:t xml:space="preserve">3.  The biggest reggae bands in the world play at </w:t>
      </w:r>
      <w:proofErr w:type="spellStart"/>
      <w:r>
        <w:rPr>
          <w:rFonts w:ascii="Garamond" w:hAnsi="Garamond"/>
          <w:sz w:val="24"/>
        </w:rPr>
        <w:t>Sunsplash</w:t>
      </w:r>
      <w:proofErr w:type="spellEnd"/>
      <w:r>
        <w:rPr>
          <w:rFonts w:ascii="Garamond" w:hAnsi="Garamond"/>
          <w:sz w:val="24"/>
        </w:rPr>
        <w:t>. That explains why the event has been called “the mother of all reggae festivals.”</w:t>
      </w:r>
    </w:p>
    <w:p w:rsidR="00123ED3" w:rsidRDefault="00123ED3" w:rsidP="00123ED3">
      <w:pPr>
        <w:spacing w:after="0"/>
        <w:rPr>
          <w:rFonts w:ascii="Garamond" w:hAnsi="Garamond"/>
          <w:sz w:val="24"/>
        </w:rPr>
      </w:pPr>
      <w:r>
        <w:rPr>
          <w:rFonts w:ascii="Garamond" w:hAnsi="Garamond"/>
          <w:sz w:val="24"/>
        </w:rPr>
        <w:t>________________________________________________________________________________________________________________________</w:t>
      </w:r>
    </w:p>
    <w:p w:rsidR="00354F10" w:rsidRDefault="00354F10" w:rsidP="00123ED3">
      <w:pPr>
        <w:spacing w:after="0" w:line="420" w:lineRule="auto"/>
        <w:rPr>
          <w:rFonts w:ascii="Garamond" w:hAnsi="Garamond"/>
          <w:sz w:val="24"/>
        </w:rPr>
      </w:pPr>
      <w:r w:rsidRPr="00A14B5D">
        <w:rPr>
          <w:rFonts w:ascii="Garamond" w:hAnsi="Garamond"/>
          <w:sz w:val="24"/>
        </w:rPr>
        <w:t xml:space="preserve">4.  </w:t>
      </w:r>
      <w:r w:rsidR="00123ED3">
        <w:rPr>
          <w:rFonts w:ascii="Garamond" w:hAnsi="Garamond"/>
          <w:sz w:val="24"/>
        </w:rPr>
        <w:t xml:space="preserve">Music is important at the festival, but you also have Jamaican crafts and foods as part of the experience. </w:t>
      </w:r>
    </w:p>
    <w:p w:rsidR="00123ED3" w:rsidRDefault="00123ED3" w:rsidP="00123ED3">
      <w:pPr>
        <w:spacing w:after="0"/>
        <w:rPr>
          <w:rFonts w:ascii="Garamond" w:hAnsi="Garamond"/>
          <w:sz w:val="24"/>
        </w:rPr>
      </w:pPr>
      <w:r>
        <w:rPr>
          <w:rFonts w:ascii="Garamond" w:hAnsi="Garamond"/>
          <w:sz w:val="24"/>
        </w:rPr>
        <w:t>________________________________________________________________________________________________________________________</w:t>
      </w:r>
    </w:p>
    <w:p w:rsidR="00354F10" w:rsidRDefault="00354F10" w:rsidP="00123ED3">
      <w:pPr>
        <w:spacing w:after="0" w:line="420" w:lineRule="auto"/>
        <w:rPr>
          <w:rFonts w:ascii="Garamond" w:hAnsi="Garamond"/>
          <w:sz w:val="24"/>
        </w:rPr>
      </w:pPr>
      <w:r w:rsidRPr="00A14B5D">
        <w:rPr>
          <w:rFonts w:ascii="Garamond" w:hAnsi="Garamond"/>
          <w:sz w:val="24"/>
        </w:rPr>
        <w:t xml:space="preserve">5.  </w:t>
      </w:r>
      <w:r w:rsidR="00123ED3">
        <w:rPr>
          <w:rFonts w:ascii="Garamond" w:hAnsi="Garamond"/>
          <w:sz w:val="24"/>
        </w:rPr>
        <w:t xml:space="preserve">Bob Marley and the Wailers, Third World, and Toots and the </w:t>
      </w:r>
      <w:proofErr w:type="spellStart"/>
      <w:r w:rsidR="00123ED3">
        <w:rPr>
          <w:rFonts w:ascii="Garamond" w:hAnsi="Garamond"/>
          <w:sz w:val="24"/>
        </w:rPr>
        <w:t>Maytals</w:t>
      </w:r>
      <w:proofErr w:type="spellEnd"/>
      <w:r w:rsidR="00123ED3">
        <w:rPr>
          <w:rFonts w:ascii="Garamond" w:hAnsi="Garamond"/>
          <w:sz w:val="24"/>
        </w:rPr>
        <w:t xml:space="preserve"> played at the 1979 festival. This attracted large crowds. </w:t>
      </w:r>
    </w:p>
    <w:p w:rsidR="00123ED3" w:rsidRDefault="00123ED3" w:rsidP="00123ED3">
      <w:pPr>
        <w:spacing w:after="0"/>
        <w:rPr>
          <w:rFonts w:ascii="Garamond" w:hAnsi="Garamond"/>
          <w:sz w:val="24"/>
        </w:rPr>
      </w:pPr>
      <w:r>
        <w:rPr>
          <w:rFonts w:ascii="Garamond" w:hAnsi="Garamond"/>
          <w:sz w:val="24"/>
        </w:rPr>
        <w:t>________________________________________________________________________________________________________________________</w:t>
      </w:r>
    </w:p>
    <w:p w:rsidR="00354F10" w:rsidRDefault="00354F10" w:rsidP="00123ED3">
      <w:pPr>
        <w:spacing w:after="0" w:line="420" w:lineRule="auto"/>
        <w:rPr>
          <w:rFonts w:ascii="Garamond" w:hAnsi="Garamond"/>
          <w:sz w:val="24"/>
        </w:rPr>
      </w:pPr>
      <w:r w:rsidRPr="00A14B5D">
        <w:rPr>
          <w:rFonts w:ascii="Garamond" w:hAnsi="Garamond"/>
          <w:sz w:val="24"/>
        </w:rPr>
        <w:t xml:space="preserve">6.  </w:t>
      </w:r>
      <w:r w:rsidR="00123ED3">
        <w:rPr>
          <w:rFonts w:ascii="Garamond" w:hAnsi="Garamond"/>
          <w:sz w:val="24"/>
        </w:rPr>
        <w:t xml:space="preserve">When the bands began playing for the fans, they immediately started dancing. </w:t>
      </w:r>
    </w:p>
    <w:p w:rsidR="00123ED3" w:rsidRDefault="00123ED3" w:rsidP="00123ED3">
      <w:pPr>
        <w:spacing w:after="0"/>
        <w:rPr>
          <w:rFonts w:ascii="Garamond" w:hAnsi="Garamond"/>
          <w:sz w:val="24"/>
        </w:rPr>
      </w:pPr>
      <w:r>
        <w:rPr>
          <w:rFonts w:ascii="Garamond" w:hAnsi="Garamond"/>
          <w:sz w:val="24"/>
        </w:rPr>
        <w:t>________________________________________________________________________________________________________________________</w:t>
      </w:r>
    </w:p>
    <w:p w:rsidR="00354F10" w:rsidRPr="00A14B5D" w:rsidRDefault="00354F10" w:rsidP="00123ED3">
      <w:pPr>
        <w:spacing w:after="0" w:line="420" w:lineRule="auto"/>
        <w:rPr>
          <w:rFonts w:ascii="Garamond" w:hAnsi="Garamond"/>
          <w:sz w:val="24"/>
        </w:rPr>
      </w:pPr>
      <w:r w:rsidRPr="00A14B5D">
        <w:rPr>
          <w:rFonts w:ascii="Garamond" w:hAnsi="Garamond"/>
          <w:sz w:val="24"/>
        </w:rPr>
        <w:t xml:space="preserve">7.  </w:t>
      </w:r>
      <w:r w:rsidR="00123ED3">
        <w:rPr>
          <w:rFonts w:ascii="Garamond" w:hAnsi="Garamond"/>
          <w:sz w:val="24"/>
        </w:rPr>
        <w:t>One year, the weather during the festival was so wet that a local reporter called it “Reggae Mud-Splash.”</w:t>
      </w:r>
    </w:p>
    <w:p w:rsidR="00123ED3" w:rsidRDefault="00123ED3" w:rsidP="00123ED3">
      <w:pPr>
        <w:spacing w:after="0"/>
        <w:rPr>
          <w:rFonts w:ascii="Garamond" w:hAnsi="Garamond"/>
          <w:sz w:val="24"/>
        </w:rPr>
      </w:pPr>
      <w:r>
        <w:rPr>
          <w:rFonts w:ascii="Garamond" w:hAnsi="Garamond"/>
          <w:sz w:val="24"/>
        </w:rPr>
        <w:t>________________________________________________________________________________________________________________________</w:t>
      </w:r>
    </w:p>
    <w:p w:rsidR="00354F10" w:rsidRDefault="00354F10" w:rsidP="00123ED3">
      <w:pPr>
        <w:spacing w:after="0" w:line="420" w:lineRule="auto"/>
        <w:rPr>
          <w:rFonts w:ascii="Garamond" w:hAnsi="Garamond"/>
          <w:sz w:val="24"/>
        </w:rPr>
      </w:pPr>
      <w:r w:rsidRPr="00A14B5D">
        <w:rPr>
          <w:rFonts w:ascii="Garamond" w:hAnsi="Garamond"/>
          <w:sz w:val="24"/>
        </w:rPr>
        <w:t xml:space="preserve">8.  </w:t>
      </w:r>
      <w:r w:rsidR="00123ED3">
        <w:rPr>
          <w:rFonts w:ascii="Garamond" w:hAnsi="Garamond"/>
          <w:sz w:val="24"/>
        </w:rPr>
        <w:t xml:space="preserve">Bob Marley is reggae’s greatest legend, which is why the festival organizers decided to create Bob Marley week. </w:t>
      </w:r>
    </w:p>
    <w:p w:rsidR="00123ED3" w:rsidRDefault="00123ED3" w:rsidP="00123ED3">
      <w:pPr>
        <w:spacing w:after="0"/>
        <w:rPr>
          <w:rFonts w:ascii="Garamond" w:hAnsi="Garamond"/>
          <w:sz w:val="24"/>
        </w:rPr>
      </w:pPr>
      <w:r>
        <w:rPr>
          <w:rFonts w:ascii="Garamond" w:hAnsi="Garamond"/>
          <w:sz w:val="24"/>
        </w:rPr>
        <w:t>________________________________________________________________________________________________________________________</w:t>
      </w:r>
    </w:p>
    <w:p w:rsidR="00354F10" w:rsidRPr="00A14B5D" w:rsidRDefault="00354F10" w:rsidP="00123ED3">
      <w:pPr>
        <w:spacing w:after="0" w:line="420" w:lineRule="auto"/>
        <w:rPr>
          <w:rFonts w:ascii="Garamond" w:hAnsi="Garamond"/>
          <w:sz w:val="24"/>
        </w:rPr>
      </w:pPr>
      <w:r w:rsidRPr="00A14B5D">
        <w:rPr>
          <w:rFonts w:ascii="Garamond" w:hAnsi="Garamond"/>
          <w:sz w:val="24"/>
        </w:rPr>
        <w:t xml:space="preserve">9. </w:t>
      </w:r>
      <w:r w:rsidR="00123ED3">
        <w:rPr>
          <w:rFonts w:ascii="Garamond" w:hAnsi="Garamond"/>
          <w:sz w:val="24"/>
        </w:rPr>
        <w:t xml:space="preserve">On the </w:t>
      </w:r>
      <w:proofErr w:type="spellStart"/>
      <w:r w:rsidR="00123ED3">
        <w:rPr>
          <w:rFonts w:ascii="Garamond" w:hAnsi="Garamond"/>
          <w:sz w:val="24"/>
        </w:rPr>
        <w:t>Sunsplash</w:t>
      </w:r>
      <w:proofErr w:type="spellEnd"/>
      <w:r w:rsidR="00123ED3">
        <w:rPr>
          <w:rFonts w:ascii="Garamond" w:hAnsi="Garamond"/>
          <w:sz w:val="24"/>
        </w:rPr>
        <w:t xml:space="preserve"> Web site</w:t>
      </w:r>
      <w:proofErr w:type="gramStart"/>
      <w:r w:rsidR="00123ED3">
        <w:rPr>
          <w:rFonts w:ascii="Garamond" w:hAnsi="Garamond"/>
          <w:sz w:val="24"/>
        </w:rPr>
        <w:t>, ,they</w:t>
      </w:r>
      <w:proofErr w:type="gramEnd"/>
      <w:r w:rsidR="00123ED3">
        <w:rPr>
          <w:rFonts w:ascii="Garamond" w:hAnsi="Garamond"/>
          <w:sz w:val="24"/>
        </w:rPr>
        <w:t xml:space="preserve"> explain that the Bob Marley Foundation helped organize this tribute. </w:t>
      </w:r>
      <w:r w:rsidRPr="00A14B5D">
        <w:rPr>
          <w:rFonts w:ascii="Garamond" w:hAnsi="Garamond"/>
          <w:sz w:val="24"/>
        </w:rPr>
        <w:t xml:space="preserve"> </w:t>
      </w:r>
    </w:p>
    <w:p w:rsidR="00123ED3" w:rsidRDefault="00123ED3" w:rsidP="00123ED3">
      <w:pPr>
        <w:spacing w:after="0"/>
        <w:rPr>
          <w:rFonts w:ascii="Garamond" w:hAnsi="Garamond"/>
          <w:sz w:val="24"/>
        </w:rPr>
      </w:pPr>
      <w:r>
        <w:rPr>
          <w:rFonts w:ascii="Garamond" w:hAnsi="Garamond"/>
          <w:sz w:val="24"/>
        </w:rPr>
        <w:t>________________________________________________________________________________________________________________________</w:t>
      </w:r>
    </w:p>
    <w:p w:rsidR="00F70B17" w:rsidRDefault="00354F10" w:rsidP="00123ED3">
      <w:pPr>
        <w:spacing w:after="0" w:line="420" w:lineRule="auto"/>
        <w:rPr>
          <w:rFonts w:ascii="Garamond" w:hAnsi="Garamond"/>
          <w:sz w:val="24"/>
        </w:rPr>
      </w:pPr>
      <w:r w:rsidRPr="00A14B5D">
        <w:rPr>
          <w:rFonts w:ascii="Garamond" w:hAnsi="Garamond"/>
          <w:sz w:val="24"/>
        </w:rPr>
        <w:t xml:space="preserve">10.  </w:t>
      </w:r>
      <w:r w:rsidR="00123ED3">
        <w:rPr>
          <w:rFonts w:ascii="Garamond" w:hAnsi="Garamond"/>
          <w:sz w:val="24"/>
        </w:rPr>
        <w:t xml:space="preserve">Bob Marley died in 1981, and now his son Ziggy plays with his band at the festival. </w:t>
      </w:r>
    </w:p>
    <w:p w:rsidR="00405946" w:rsidRDefault="00123ED3" w:rsidP="00405946">
      <w:pPr>
        <w:spacing w:after="0"/>
        <w:jc w:val="center"/>
        <w:rPr>
          <w:rFonts w:ascii="Garamond" w:hAnsi="Garamond"/>
          <w:sz w:val="24"/>
        </w:rPr>
      </w:pPr>
      <w:r>
        <w:rPr>
          <w:rFonts w:ascii="Garamond" w:hAnsi="Garamond"/>
          <w:sz w:val="24"/>
        </w:rPr>
        <w:t>________________________________________________________________________________________________________________________</w:t>
      </w:r>
      <w:bookmarkStart w:id="0" w:name="_GoBack"/>
      <w:bookmarkEnd w:id="0"/>
    </w:p>
    <w:p w:rsidR="008751C6" w:rsidRDefault="008751C6" w:rsidP="008751C6">
      <w:pPr>
        <w:spacing w:after="0" w:line="420" w:lineRule="auto"/>
        <w:rPr>
          <w:rFonts w:ascii="Garamond" w:hAnsi="Garamond"/>
          <w:sz w:val="24"/>
        </w:rPr>
      </w:pPr>
    </w:p>
    <w:sectPr w:rsidR="008751C6" w:rsidSect="00F90D51">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F1" w:rsidRDefault="00A869F1" w:rsidP="00F5674E">
      <w:pPr>
        <w:spacing w:after="0" w:line="240" w:lineRule="auto"/>
      </w:pPr>
      <w:r>
        <w:separator/>
      </w:r>
    </w:p>
  </w:endnote>
  <w:endnote w:type="continuationSeparator" w:id="0">
    <w:p w:rsidR="00A869F1" w:rsidRDefault="00A869F1" w:rsidP="00F5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E2" w:rsidRDefault="00294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560824157"/>
      <w:docPartObj>
        <w:docPartGallery w:val="Page Numbers (Bottom of Page)"/>
        <w:docPartUnique/>
      </w:docPartObj>
    </w:sdtPr>
    <w:sdtEndPr>
      <w:rPr>
        <w:rFonts w:ascii="Garamond" w:hAnsi="Garamond"/>
        <w:noProof/>
        <w:sz w:val="20"/>
      </w:rPr>
    </w:sdtEndPr>
    <w:sdtContent>
      <w:p w:rsidR="00215F9F" w:rsidRPr="002946E2" w:rsidRDefault="00215F9F">
        <w:pPr>
          <w:pStyle w:val="Footer"/>
          <w:rPr>
            <w:rFonts w:ascii="Garamond" w:hAnsi="Garamond"/>
            <w:b/>
            <w:sz w:val="20"/>
          </w:rPr>
        </w:pPr>
        <w:r w:rsidRPr="002946E2">
          <w:rPr>
            <w:rFonts w:ascii="Garamond" w:hAnsi="Garamond"/>
            <w:b/>
          </w:rPr>
          <w:t>G3</w:t>
        </w:r>
        <w:r w:rsidRPr="002946E2">
          <w:rPr>
            <w:rFonts w:ascii="Garamond" w:hAnsi="Garamond"/>
            <w:b/>
            <w:sz w:val="20"/>
          </w:rPr>
          <w:t xml:space="preserve"> | </w:t>
        </w:r>
        <w:r w:rsidRPr="002946E2">
          <w:rPr>
            <w:rFonts w:ascii="Garamond" w:hAnsi="Garamond"/>
            <w:b/>
            <w:sz w:val="20"/>
          </w:rPr>
          <w:fldChar w:fldCharType="begin"/>
        </w:r>
        <w:r w:rsidRPr="002946E2">
          <w:rPr>
            <w:rFonts w:ascii="Garamond" w:hAnsi="Garamond"/>
            <w:b/>
            <w:sz w:val="20"/>
          </w:rPr>
          <w:instrText xml:space="preserve"> PAGE   \* MERGEFORMAT </w:instrText>
        </w:r>
        <w:r w:rsidRPr="002946E2">
          <w:rPr>
            <w:rFonts w:ascii="Garamond" w:hAnsi="Garamond"/>
            <w:b/>
            <w:sz w:val="20"/>
          </w:rPr>
          <w:fldChar w:fldCharType="separate"/>
        </w:r>
        <w:r w:rsidR="00405946">
          <w:rPr>
            <w:rFonts w:ascii="Garamond" w:hAnsi="Garamond"/>
            <w:b/>
            <w:noProof/>
            <w:sz w:val="20"/>
          </w:rPr>
          <w:t>5</w:t>
        </w:r>
        <w:r w:rsidRPr="002946E2">
          <w:rPr>
            <w:rFonts w:ascii="Garamond" w:hAnsi="Garamond"/>
            <w:b/>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E2" w:rsidRDefault="00294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F1" w:rsidRDefault="00A869F1" w:rsidP="00F5674E">
      <w:pPr>
        <w:spacing w:after="0" w:line="240" w:lineRule="auto"/>
      </w:pPr>
      <w:r>
        <w:separator/>
      </w:r>
    </w:p>
  </w:footnote>
  <w:footnote w:type="continuationSeparator" w:id="0">
    <w:p w:rsidR="00A869F1" w:rsidRDefault="00A869F1" w:rsidP="00F56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E2" w:rsidRDefault="00294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A8" w:rsidRPr="00F5674E" w:rsidRDefault="00597CA8">
    <w:pPr>
      <w:pStyle w:val="Header"/>
      <w:pBdr>
        <w:bottom w:val="thickThinSmallGap" w:sz="24" w:space="1" w:color="622423" w:themeColor="accent2" w:themeShade="7F"/>
      </w:pBdr>
      <w:jc w:val="center"/>
      <w:rPr>
        <w:rFonts w:ascii="Garamond" w:eastAsiaTheme="majorEastAsia" w:hAnsi="Garamond" w:cstheme="majorBidi"/>
        <w:b/>
        <w:sz w:val="32"/>
        <w:szCs w:val="24"/>
      </w:rPr>
    </w:pPr>
    <w:r w:rsidRPr="00F5674E">
      <w:rPr>
        <w:rFonts w:ascii="Garamond" w:eastAsiaTheme="majorEastAsia" w:hAnsi="Garamond" w:cstheme="majorBidi"/>
        <w:b/>
        <w:sz w:val="32"/>
        <w:szCs w:val="24"/>
      </w:rPr>
      <w:t>Grammar Practice</w:t>
    </w:r>
  </w:p>
  <w:p w:rsidR="00597CA8" w:rsidRPr="00F5674E" w:rsidRDefault="00597CA8" w:rsidP="00DA0B86">
    <w:pPr>
      <w:pStyle w:val="Header"/>
      <w:spacing w:before="120"/>
      <w:jc w:val="right"/>
      <w:rPr>
        <w:rFonts w:ascii="Garamond" w:hAnsi="Garamond"/>
        <w:sz w:val="24"/>
        <w:szCs w:val="24"/>
      </w:rPr>
    </w:pPr>
    <w:r w:rsidRPr="00F5674E">
      <w:rPr>
        <w:rFonts w:ascii="Garamond" w:hAnsi="Garamond"/>
        <w:sz w:val="24"/>
        <w:szCs w:val="24"/>
      </w:rPr>
      <w:t>Name:  _______________________________</w:t>
    </w:r>
  </w:p>
  <w:p w:rsidR="00597CA8" w:rsidRPr="00F5674E" w:rsidRDefault="00130547" w:rsidP="00DA0B86">
    <w:pPr>
      <w:pStyle w:val="Header"/>
      <w:spacing w:before="120"/>
      <w:jc w:val="right"/>
      <w:rPr>
        <w:rFonts w:ascii="Garamond" w:hAnsi="Garamond"/>
        <w:sz w:val="24"/>
        <w:szCs w:val="24"/>
      </w:rPr>
    </w:pPr>
    <w:r>
      <w:rPr>
        <w:rFonts w:ascii="Garamond" w:hAnsi="Garamond"/>
        <w:sz w:val="24"/>
        <w:szCs w:val="24"/>
      </w:rPr>
      <w:t>Block:  _____          SCORE:  _____/4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E2" w:rsidRDefault="00294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5C2"/>
    <w:multiLevelType w:val="hybridMultilevel"/>
    <w:tmpl w:val="8AE2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51B48"/>
    <w:multiLevelType w:val="hybridMultilevel"/>
    <w:tmpl w:val="5A5E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05EF2"/>
    <w:multiLevelType w:val="hybridMultilevel"/>
    <w:tmpl w:val="4C44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E06DF"/>
    <w:multiLevelType w:val="hybridMultilevel"/>
    <w:tmpl w:val="AE70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5170C"/>
    <w:multiLevelType w:val="hybridMultilevel"/>
    <w:tmpl w:val="043A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492A0A"/>
    <w:multiLevelType w:val="hybridMultilevel"/>
    <w:tmpl w:val="FD9E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E44DFD"/>
    <w:multiLevelType w:val="hybridMultilevel"/>
    <w:tmpl w:val="A0B6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674308"/>
    <w:multiLevelType w:val="hybridMultilevel"/>
    <w:tmpl w:val="78EA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C9"/>
    <w:rsid w:val="0000108B"/>
    <w:rsid w:val="00042952"/>
    <w:rsid w:val="000535D8"/>
    <w:rsid w:val="000D1D8A"/>
    <w:rsid w:val="00117660"/>
    <w:rsid w:val="00123760"/>
    <w:rsid w:val="00123D07"/>
    <w:rsid w:val="00123ED3"/>
    <w:rsid w:val="00130547"/>
    <w:rsid w:val="001A216D"/>
    <w:rsid w:val="001D71B1"/>
    <w:rsid w:val="001F3F18"/>
    <w:rsid w:val="002013E2"/>
    <w:rsid w:val="0020584C"/>
    <w:rsid w:val="00210B0A"/>
    <w:rsid w:val="00215F9F"/>
    <w:rsid w:val="002278B0"/>
    <w:rsid w:val="00261234"/>
    <w:rsid w:val="00262586"/>
    <w:rsid w:val="002946E2"/>
    <w:rsid w:val="002B43EF"/>
    <w:rsid w:val="002C0BB3"/>
    <w:rsid w:val="002D12DA"/>
    <w:rsid w:val="002D3C87"/>
    <w:rsid w:val="002D7B47"/>
    <w:rsid w:val="002E39C9"/>
    <w:rsid w:val="00335857"/>
    <w:rsid w:val="00353720"/>
    <w:rsid w:val="00354F10"/>
    <w:rsid w:val="003A37FD"/>
    <w:rsid w:val="003C1253"/>
    <w:rsid w:val="00405946"/>
    <w:rsid w:val="00420958"/>
    <w:rsid w:val="004209C6"/>
    <w:rsid w:val="00485392"/>
    <w:rsid w:val="00501E8B"/>
    <w:rsid w:val="005021E2"/>
    <w:rsid w:val="005255C8"/>
    <w:rsid w:val="00557327"/>
    <w:rsid w:val="005763C8"/>
    <w:rsid w:val="00577A3E"/>
    <w:rsid w:val="00594C51"/>
    <w:rsid w:val="00597CA8"/>
    <w:rsid w:val="005A1DE2"/>
    <w:rsid w:val="00607396"/>
    <w:rsid w:val="0066714B"/>
    <w:rsid w:val="006925BB"/>
    <w:rsid w:val="006A0757"/>
    <w:rsid w:val="006A5792"/>
    <w:rsid w:val="006B4AEA"/>
    <w:rsid w:val="006F456F"/>
    <w:rsid w:val="00721718"/>
    <w:rsid w:val="00753046"/>
    <w:rsid w:val="007713AB"/>
    <w:rsid w:val="0078094E"/>
    <w:rsid w:val="007942ED"/>
    <w:rsid w:val="007D0041"/>
    <w:rsid w:val="007F0797"/>
    <w:rsid w:val="008003C9"/>
    <w:rsid w:val="00820756"/>
    <w:rsid w:val="00836C23"/>
    <w:rsid w:val="008463E4"/>
    <w:rsid w:val="00850FEE"/>
    <w:rsid w:val="00853D18"/>
    <w:rsid w:val="0086489D"/>
    <w:rsid w:val="008713F1"/>
    <w:rsid w:val="008751C6"/>
    <w:rsid w:val="0089533E"/>
    <w:rsid w:val="008B22AA"/>
    <w:rsid w:val="008B6024"/>
    <w:rsid w:val="008C291B"/>
    <w:rsid w:val="009044EE"/>
    <w:rsid w:val="00940D09"/>
    <w:rsid w:val="009639B0"/>
    <w:rsid w:val="00970CB5"/>
    <w:rsid w:val="00974E70"/>
    <w:rsid w:val="00992E7E"/>
    <w:rsid w:val="009B0B84"/>
    <w:rsid w:val="009D2962"/>
    <w:rsid w:val="009D39C2"/>
    <w:rsid w:val="009F2D5E"/>
    <w:rsid w:val="00A07B68"/>
    <w:rsid w:val="00A1107E"/>
    <w:rsid w:val="00A14B5D"/>
    <w:rsid w:val="00A465FF"/>
    <w:rsid w:val="00A51203"/>
    <w:rsid w:val="00A80036"/>
    <w:rsid w:val="00A869F1"/>
    <w:rsid w:val="00AA29EF"/>
    <w:rsid w:val="00AA4B73"/>
    <w:rsid w:val="00B17504"/>
    <w:rsid w:val="00B41A9A"/>
    <w:rsid w:val="00B44D97"/>
    <w:rsid w:val="00B56C82"/>
    <w:rsid w:val="00B623C6"/>
    <w:rsid w:val="00B75A13"/>
    <w:rsid w:val="00B77BD3"/>
    <w:rsid w:val="00BB25BF"/>
    <w:rsid w:val="00C11096"/>
    <w:rsid w:val="00C224C8"/>
    <w:rsid w:val="00C35F06"/>
    <w:rsid w:val="00C62455"/>
    <w:rsid w:val="00C736BA"/>
    <w:rsid w:val="00C82639"/>
    <w:rsid w:val="00CA07EA"/>
    <w:rsid w:val="00CD7D9E"/>
    <w:rsid w:val="00D14400"/>
    <w:rsid w:val="00D14565"/>
    <w:rsid w:val="00D24DD9"/>
    <w:rsid w:val="00D31336"/>
    <w:rsid w:val="00D85993"/>
    <w:rsid w:val="00D85E24"/>
    <w:rsid w:val="00DA0B86"/>
    <w:rsid w:val="00DA39FC"/>
    <w:rsid w:val="00DD0F2C"/>
    <w:rsid w:val="00DE7D71"/>
    <w:rsid w:val="00DF5ED3"/>
    <w:rsid w:val="00E370B5"/>
    <w:rsid w:val="00E859C0"/>
    <w:rsid w:val="00E869F6"/>
    <w:rsid w:val="00ED56D7"/>
    <w:rsid w:val="00F14006"/>
    <w:rsid w:val="00F30508"/>
    <w:rsid w:val="00F5674E"/>
    <w:rsid w:val="00F70B17"/>
    <w:rsid w:val="00F80012"/>
    <w:rsid w:val="00F81F9E"/>
    <w:rsid w:val="00F90D51"/>
    <w:rsid w:val="00FA594F"/>
    <w:rsid w:val="00FC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4E"/>
  </w:style>
  <w:style w:type="paragraph" w:styleId="Footer">
    <w:name w:val="footer"/>
    <w:basedOn w:val="Normal"/>
    <w:link w:val="FooterChar"/>
    <w:uiPriority w:val="99"/>
    <w:unhideWhenUsed/>
    <w:rsid w:val="00F56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4E"/>
  </w:style>
  <w:style w:type="paragraph" w:styleId="BalloonText">
    <w:name w:val="Balloon Text"/>
    <w:basedOn w:val="Normal"/>
    <w:link w:val="BalloonTextChar"/>
    <w:uiPriority w:val="99"/>
    <w:semiHidden/>
    <w:unhideWhenUsed/>
    <w:rsid w:val="00F56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74E"/>
    <w:rPr>
      <w:rFonts w:ascii="Tahoma" w:hAnsi="Tahoma" w:cs="Tahoma"/>
      <w:sz w:val="16"/>
      <w:szCs w:val="16"/>
    </w:rPr>
  </w:style>
  <w:style w:type="paragraph" w:styleId="ListParagraph">
    <w:name w:val="List Paragraph"/>
    <w:basedOn w:val="Normal"/>
    <w:uiPriority w:val="34"/>
    <w:qFormat/>
    <w:rsid w:val="00DA0B86"/>
    <w:pPr>
      <w:ind w:left="720"/>
      <w:contextualSpacing/>
    </w:pPr>
  </w:style>
  <w:style w:type="table" w:styleId="TableGrid">
    <w:name w:val="Table Grid"/>
    <w:basedOn w:val="TableNormal"/>
    <w:uiPriority w:val="59"/>
    <w:rsid w:val="00E3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4E"/>
  </w:style>
  <w:style w:type="paragraph" w:styleId="Footer">
    <w:name w:val="footer"/>
    <w:basedOn w:val="Normal"/>
    <w:link w:val="FooterChar"/>
    <w:uiPriority w:val="99"/>
    <w:unhideWhenUsed/>
    <w:rsid w:val="00F56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4E"/>
  </w:style>
  <w:style w:type="paragraph" w:styleId="BalloonText">
    <w:name w:val="Balloon Text"/>
    <w:basedOn w:val="Normal"/>
    <w:link w:val="BalloonTextChar"/>
    <w:uiPriority w:val="99"/>
    <w:semiHidden/>
    <w:unhideWhenUsed/>
    <w:rsid w:val="00F56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74E"/>
    <w:rPr>
      <w:rFonts w:ascii="Tahoma" w:hAnsi="Tahoma" w:cs="Tahoma"/>
      <w:sz w:val="16"/>
      <w:szCs w:val="16"/>
    </w:rPr>
  </w:style>
  <w:style w:type="paragraph" w:styleId="ListParagraph">
    <w:name w:val="List Paragraph"/>
    <w:basedOn w:val="Normal"/>
    <w:uiPriority w:val="34"/>
    <w:qFormat/>
    <w:rsid w:val="00DA0B86"/>
    <w:pPr>
      <w:ind w:left="720"/>
      <w:contextualSpacing/>
    </w:pPr>
  </w:style>
  <w:style w:type="table" w:styleId="TableGrid">
    <w:name w:val="Table Grid"/>
    <w:basedOn w:val="TableNormal"/>
    <w:uiPriority w:val="59"/>
    <w:rsid w:val="00E37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Domowicz</dc:creator>
  <cp:lastModifiedBy>Stephanie Domowicz</cp:lastModifiedBy>
  <cp:revision>3</cp:revision>
  <cp:lastPrinted>2019-01-02T15:44:00Z</cp:lastPrinted>
  <dcterms:created xsi:type="dcterms:W3CDTF">2020-03-19T16:59:00Z</dcterms:created>
  <dcterms:modified xsi:type="dcterms:W3CDTF">2020-03-19T16:59:00Z</dcterms:modified>
</cp:coreProperties>
</file>